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8E" w:rsidRPr="000163F1" w:rsidRDefault="000E2C8E" w:rsidP="000E2C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E2C8E" w:rsidRPr="000163F1" w:rsidRDefault="000E2C8E" w:rsidP="000E2C8E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E2C8E" w:rsidRPr="000163F1" w:rsidRDefault="000E2C8E" w:rsidP="000E2C8E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E2C8E" w:rsidRPr="000163F1" w:rsidRDefault="000E2C8E" w:rsidP="000E2C8E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0E2C8E" w:rsidRPr="000163F1" w:rsidRDefault="000E2C8E" w:rsidP="000E2C8E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ДУМА</w:t>
      </w:r>
    </w:p>
    <w:p w:rsidR="000E2C8E" w:rsidRPr="000163F1" w:rsidRDefault="000E2C8E" w:rsidP="000E2C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СЕДЬМОГО СОЗЫВА</w:t>
      </w:r>
    </w:p>
    <w:p w:rsidR="000E2C8E" w:rsidRPr="000163F1" w:rsidRDefault="000E2C8E" w:rsidP="000E2C8E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E2C8E" w:rsidRPr="000163F1" w:rsidRDefault="000E2C8E" w:rsidP="000E2C8E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E2C8E" w:rsidRPr="000163F1" w:rsidRDefault="000E2C8E" w:rsidP="000E2C8E">
      <w:pPr>
        <w:tabs>
          <w:tab w:val="left" w:pos="3225"/>
          <w:tab w:val="left" w:pos="8295"/>
        </w:tabs>
        <w:rPr>
          <w:rFonts w:ascii="Arial" w:eastAsia="Calibri" w:hAnsi="Arial" w:cs="Arial"/>
          <w:b/>
          <w:sz w:val="32"/>
          <w:szCs w:val="32"/>
        </w:rPr>
      </w:pPr>
      <w:r w:rsidRPr="000163F1">
        <w:rPr>
          <w:rFonts w:ascii="Arial" w:eastAsia="Calibri" w:hAnsi="Arial" w:cs="Arial"/>
          <w:b/>
          <w:sz w:val="32"/>
          <w:szCs w:val="32"/>
        </w:rPr>
        <w:t>ОТ 23 ИЮНЯ 2020 ГОДА                                              №5/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0163F1">
        <w:rPr>
          <w:rFonts w:ascii="Arial" w:eastAsia="Calibri" w:hAnsi="Arial" w:cs="Arial"/>
          <w:b/>
          <w:sz w:val="32"/>
          <w:szCs w:val="32"/>
        </w:rPr>
        <w:t>-Р/Д</w:t>
      </w:r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bookmarkStart w:id="0" w:name="_GoBack"/>
      <w:bookmarkEnd w:id="0"/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9F26B3">
        <w:rPr>
          <w:rFonts w:ascii="Arial" w:hAnsi="Arial" w:cs="Arial"/>
        </w:rPr>
        <w:t>61</w:t>
      </w:r>
      <w:r w:rsidR="00A16634">
        <w:rPr>
          <w:rFonts w:ascii="Arial" w:hAnsi="Arial" w:cs="Arial"/>
        </w:rPr>
        <w:t>9</w:t>
      </w:r>
      <w:r w:rsidR="00D82451">
        <w:rPr>
          <w:rFonts w:ascii="Arial" w:hAnsi="Arial" w:cs="Arial"/>
        </w:rPr>
        <w:t>833</w:t>
      </w:r>
      <w:r w:rsidR="00FC34E7">
        <w:rPr>
          <w:rFonts w:ascii="Arial" w:hAnsi="Arial" w:cs="Arial"/>
        </w:rPr>
        <w:t>,6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21232" w:rsidRPr="00F86F1F">
        <w:rPr>
          <w:rFonts w:ascii="Arial" w:hAnsi="Arial" w:cs="Arial"/>
        </w:rPr>
        <w:t>5</w:t>
      </w:r>
      <w:r w:rsidR="00A16634">
        <w:rPr>
          <w:rFonts w:ascii="Arial" w:hAnsi="Arial" w:cs="Arial"/>
        </w:rPr>
        <w:t>83</w:t>
      </w:r>
      <w:r w:rsidR="00FC34E7">
        <w:rPr>
          <w:rFonts w:ascii="Arial" w:hAnsi="Arial" w:cs="Arial"/>
        </w:rPr>
        <w:t>456,9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388,7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9F26B3">
        <w:rPr>
          <w:rFonts w:ascii="Arial" w:hAnsi="Arial" w:cs="Arial"/>
        </w:rPr>
        <w:t>6</w:t>
      </w:r>
      <w:r w:rsidR="00A16634">
        <w:rPr>
          <w:rFonts w:ascii="Arial" w:hAnsi="Arial" w:cs="Arial"/>
        </w:rPr>
        <w:t>3</w:t>
      </w:r>
      <w:r w:rsidR="00D82451">
        <w:rPr>
          <w:rFonts w:ascii="Arial" w:hAnsi="Arial" w:cs="Arial"/>
        </w:rPr>
        <w:t>5118</w:t>
      </w:r>
      <w:r w:rsidR="00FC34E7">
        <w:rPr>
          <w:rFonts w:ascii="Arial" w:hAnsi="Arial" w:cs="Arial"/>
        </w:rPr>
        <w:t>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152</w:t>
      </w:r>
      <w:r w:rsidR="00BE4A45" w:rsidRPr="00745BE1">
        <w:rPr>
          <w:rFonts w:ascii="Arial" w:hAnsi="Arial" w:cs="Arial"/>
        </w:rPr>
        <w:t>85</w:t>
      </w:r>
      <w:r w:rsidR="00F21232" w:rsidRPr="00745BE1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35,</w:t>
      </w:r>
      <w:r w:rsidR="00FC775E">
        <w:rPr>
          <w:rFonts w:ascii="Arial" w:hAnsi="Arial" w:cs="Arial"/>
        </w:rPr>
        <w:t>7</w:t>
      </w:r>
      <w:r w:rsidR="00551CDB" w:rsidRPr="00745BE1">
        <w:rPr>
          <w:rFonts w:ascii="Arial" w:hAnsi="Arial" w:cs="Arial"/>
        </w:rPr>
        <w:t>% общего годового объема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2.Утвердить основные характеристики районного бюджета на плановый период 2021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 xml:space="preserve">прогнозируемый общий объем доходов районного бюджета на 2021 год в сумме </w:t>
      </w:r>
      <w:r w:rsidR="009F26B3">
        <w:rPr>
          <w:rFonts w:ascii="Arial" w:hAnsi="Arial" w:cs="Arial"/>
        </w:rPr>
        <w:t>4628</w:t>
      </w:r>
      <w:r w:rsidR="00D8773F">
        <w:rPr>
          <w:rFonts w:ascii="Arial" w:hAnsi="Arial" w:cs="Arial"/>
        </w:rPr>
        <w:t>70</w:t>
      </w:r>
      <w:r w:rsidR="00F21232">
        <w:rPr>
          <w:rFonts w:ascii="Arial" w:hAnsi="Arial" w:cs="Arial"/>
        </w:rPr>
        <w:t>,7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</w:t>
      </w:r>
      <w:r w:rsidRPr="00802904">
        <w:rPr>
          <w:rFonts w:ascii="Arial" w:hAnsi="Arial" w:cs="Arial"/>
        </w:rPr>
        <w:t>сумме 4</w:t>
      </w:r>
      <w:r w:rsidR="009F26B3">
        <w:rPr>
          <w:rFonts w:ascii="Arial" w:hAnsi="Arial" w:cs="Arial"/>
        </w:rPr>
        <w:t>17697</w:t>
      </w:r>
      <w:r w:rsidR="00F21232" w:rsidRPr="00802904">
        <w:rPr>
          <w:rFonts w:ascii="Arial" w:hAnsi="Arial" w:cs="Arial"/>
        </w:rPr>
        <w:t>,8</w:t>
      </w:r>
      <w:r w:rsidRPr="008F69F5">
        <w:rPr>
          <w:rFonts w:ascii="Arial" w:hAnsi="Arial" w:cs="Arial"/>
        </w:rPr>
        <w:t xml:space="preserve"> тыс. рублей, объем </w:t>
      </w:r>
      <w:r w:rsidRPr="008F69F5">
        <w:rPr>
          <w:rFonts w:ascii="Arial" w:hAnsi="Arial" w:cs="Arial"/>
        </w:rPr>
        <w:lastRenderedPageBreak/>
        <w:t xml:space="preserve">межбюджетных трансфертов получаемых из бюджетов поселений </w:t>
      </w:r>
      <w:r w:rsidR="00F21232">
        <w:rPr>
          <w:rFonts w:ascii="Arial" w:hAnsi="Arial" w:cs="Arial"/>
        </w:rPr>
        <w:t>1</w:t>
      </w:r>
      <w:r w:rsidR="00D8773F">
        <w:rPr>
          <w:rFonts w:ascii="Arial" w:hAnsi="Arial" w:cs="Arial"/>
        </w:rPr>
        <w:t>304,5</w:t>
      </w:r>
      <w:r w:rsidRPr="008F69F5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 xml:space="preserve">общий объем расходов районного бюджета на 2021 год в сумме </w:t>
      </w:r>
      <w:r w:rsidR="008D7287">
        <w:rPr>
          <w:rFonts w:ascii="Arial" w:hAnsi="Arial" w:cs="Arial"/>
        </w:rPr>
        <w:t>4</w:t>
      </w:r>
      <w:r w:rsidR="009F26B3">
        <w:rPr>
          <w:rFonts w:ascii="Arial" w:hAnsi="Arial" w:cs="Arial"/>
        </w:rPr>
        <w:t>661</w:t>
      </w:r>
      <w:r w:rsidR="00D8773F">
        <w:rPr>
          <w:rFonts w:ascii="Arial" w:hAnsi="Arial" w:cs="Arial"/>
        </w:rPr>
        <w:t>60</w:t>
      </w:r>
      <w:r w:rsidR="00F21232">
        <w:rPr>
          <w:rFonts w:ascii="Arial" w:hAnsi="Arial" w:cs="Arial"/>
        </w:rPr>
        <w:t>,7</w:t>
      </w:r>
      <w:r w:rsidRPr="008F69F5">
        <w:rPr>
          <w:rFonts w:ascii="Arial" w:hAnsi="Arial" w:cs="Arial"/>
        </w:rPr>
        <w:t xml:space="preserve"> тыс. рублей, в том числе </w:t>
      </w:r>
      <w:r w:rsidRPr="00F810D5">
        <w:rPr>
          <w:rFonts w:ascii="Arial" w:hAnsi="Arial" w:cs="Arial"/>
        </w:rPr>
        <w:t xml:space="preserve">условно утвержденные расходы в </w:t>
      </w:r>
      <w:r w:rsidR="00F810D5">
        <w:rPr>
          <w:rFonts w:ascii="Arial" w:hAnsi="Arial" w:cs="Arial"/>
        </w:rPr>
        <w:t>сумме 2962,2</w:t>
      </w:r>
      <w:r w:rsidRPr="00F810D5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2021 год в сумме 3290,0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3.Утвердить основные характеристики районного бюджета на плановый период 2022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прогнозируемый общий объем доходов районного бюджета на 2022 год в сумме 54</w:t>
      </w:r>
      <w:r w:rsidR="008D7287">
        <w:rPr>
          <w:rFonts w:ascii="Arial" w:hAnsi="Arial" w:cs="Arial"/>
        </w:rPr>
        <w:t>8</w:t>
      </w:r>
      <w:r w:rsidR="00D8773F">
        <w:rPr>
          <w:rFonts w:ascii="Arial" w:hAnsi="Arial" w:cs="Arial"/>
        </w:rPr>
        <w:t>678,8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8D7287">
        <w:rPr>
          <w:rFonts w:ascii="Arial" w:hAnsi="Arial" w:cs="Arial"/>
        </w:rPr>
        <w:t>502602,3</w:t>
      </w:r>
      <w:r w:rsidRPr="008F69F5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</w:t>
      </w:r>
      <w:r w:rsidR="00F21232">
        <w:rPr>
          <w:rFonts w:ascii="Arial" w:hAnsi="Arial" w:cs="Arial"/>
        </w:rPr>
        <w:t>1</w:t>
      </w:r>
      <w:r w:rsidR="00D8773F">
        <w:rPr>
          <w:rFonts w:ascii="Arial" w:hAnsi="Arial" w:cs="Arial"/>
        </w:rPr>
        <w:t>304</w:t>
      </w:r>
      <w:r w:rsidR="00F21232">
        <w:rPr>
          <w:rFonts w:ascii="Arial" w:hAnsi="Arial" w:cs="Arial"/>
        </w:rPr>
        <w:t>,5</w:t>
      </w:r>
      <w:r w:rsidRPr="008F69F5">
        <w:rPr>
          <w:rFonts w:ascii="Arial" w:hAnsi="Arial" w:cs="Arial"/>
        </w:rPr>
        <w:t xml:space="preserve"> тыс. рублей</w:t>
      </w:r>
      <w:r w:rsidR="003E0752">
        <w:rPr>
          <w:rFonts w:ascii="Arial" w:hAnsi="Arial" w:cs="Arial"/>
        </w:rPr>
        <w:t>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общий объем расходов районного бюджета на 2022 год в сумме 5</w:t>
      </w:r>
      <w:r w:rsidR="008D7287">
        <w:rPr>
          <w:rFonts w:ascii="Arial" w:hAnsi="Arial" w:cs="Arial"/>
        </w:rPr>
        <w:t>5</w:t>
      </w:r>
      <w:r w:rsidR="00D8773F">
        <w:rPr>
          <w:rFonts w:ascii="Arial" w:hAnsi="Arial" w:cs="Arial"/>
        </w:rPr>
        <w:t>2035,8</w:t>
      </w:r>
      <w:r w:rsidRPr="008F69F5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F21232">
        <w:rPr>
          <w:rFonts w:ascii="Arial" w:hAnsi="Arial" w:cs="Arial"/>
        </w:rPr>
        <w:t>сумме 7349,8 тыс.</w:t>
      </w:r>
      <w:r w:rsidRPr="008F69F5">
        <w:rPr>
          <w:rFonts w:ascii="Arial" w:hAnsi="Arial" w:cs="Arial"/>
        </w:rPr>
        <w:t xml:space="preserve"> рублей;</w:t>
      </w:r>
    </w:p>
    <w:p w:rsidR="00B72EBC" w:rsidRDefault="008F69F5" w:rsidP="00766424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2022 год в сумме 3357,0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484117">
        <w:rPr>
          <w:rFonts w:ascii="Arial" w:hAnsi="Arial" w:cs="Arial"/>
        </w:rPr>
        <w:t>»</w:t>
      </w:r>
      <w:r w:rsidR="003E0752">
        <w:rPr>
          <w:rFonts w:ascii="Arial" w:hAnsi="Arial" w:cs="Arial"/>
        </w:rPr>
        <w:t>;</w:t>
      </w:r>
    </w:p>
    <w:p w:rsidR="001A7C93" w:rsidRPr="00AC761B" w:rsidRDefault="00FC34E7" w:rsidP="008519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4DAC" w:rsidRPr="001F758B">
        <w:rPr>
          <w:rFonts w:ascii="Arial" w:hAnsi="Arial" w:cs="Arial"/>
        </w:rPr>
        <w:t>)</w:t>
      </w:r>
      <w:r w:rsidR="001F758B" w:rsidRPr="001F758B">
        <w:rPr>
          <w:rFonts w:ascii="Arial" w:hAnsi="Arial" w:cs="Arial"/>
        </w:rPr>
        <w:t xml:space="preserve"> </w:t>
      </w:r>
      <w:r w:rsidR="00E93153" w:rsidRPr="001F758B">
        <w:rPr>
          <w:rFonts w:ascii="Arial" w:hAnsi="Arial" w:cs="Arial"/>
        </w:rPr>
        <w:t>п</w:t>
      </w:r>
      <w:r w:rsidR="001A7C93" w:rsidRPr="001F758B">
        <w:rPr>
          <w:rFonts w:ascii="Arial" w:hAnsi="Arial" w:cs="Arial"/>
        </w:rPr>
        <w:t>риложения 1,</w:t>
      </w:r>
      <w:r w:rsidR="00C8121A" w:rsidRPr="001F758B">
        <w:rPr>
          <w:rFonts w:ascii="Arial" w:hAnsi="Arial" w:cs="Arial"/>
        </w:rPr>
        <w:t xml:space="preserve"> </w:t>
      </w:r>
      <w:r w:rsidR="00717706" w:rsidRPr="001F758B">
        <w:rPr>
          <w:rFonts w:ascii="Arial" w:hAnsi="Arial" w:cs="Arial"/>
        </w:rPr>
        <w:t>2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3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4</w:t>
      </w:r>
      <w:r w:rsidR="006D3F73" w:rsidRPr="001F758B">
        <w:rPr>
          <w:rFonts w:ascii="Arial" w:hAnsi="Arial" w:cs="Arial"/>
        </w:rPr>
        <w:t>,</w:t>
      </w:r>
      <w:r w:rsidR="00D52980" w:rsidRPr="001F758B">
        <w:rPr>
          <w:rFonts w:ascii="Arial" w:hAnsi="Arial" w:cs="Arial"/>
        </w:rPr>
        <w:t xml:space="preserve"> 5</w:t>
      </w:r>
      <w:r w:rsidR="001B4883" w:rsidRPr="001F758B">
        <w:rPr>
          <w:rFonts w:ascii="Arial" w:hAnsi="Arial" w:cs="Arial"/>
        </w:rPr>
        <w:t>, 6</w:t>
      </w:r>
      <w:r w:rsidR="009F2D2B" w:rsidRPr="001F758B">
        <w:rPr>
          <w:rFonts w:ascii="Arial" w:hAnsi="Arial" w:cs="Arial"/>
        </w:rPr>
        <w:t xml:space="preserve"> </w:t>
      </w:r>
      <w:r w:rsidR="00CE695C" w:rsidRPr="001F758B">
        <w:rPr>
          <w:rFonts w:ascii="Arial" w:hAnsi="Arial" w:cs="Arial"/>
        </w:rPr>
        <w:t>,7</w:t>
      </w:r>
      <w:r w:rsidR="001E7F58" w:rsidRPr="001F758B">
        <w:rPr>
          <w:rFonts w:ascii="Arial" w:hAnsi="Arial" w:cs="Arial"/>
        </w:rPr>
        <w:t>,</w:t>
      </w:r>
      <w:r w:rsidR="00CE695C" w:rsidRPr="001F758B">
        <w:rPr>
          <w:rFonts w:ascii="Arial" w:hAnsi="Arial" w:cs="Arial"/>
        </w:rPr>
        <w:t xml:space="preserve"> 8</w:t>
      </w:r>
      <w:r w:rsidR="008519C9">
        <w:rPr>
          <w:rFonts w:ascii="Arial" w:hAnsi="Arial" w:cs="Arial"/>
        </w:rPr>
        <w:t>, 9, 10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2C8E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0752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F2957"/>
    <w:rsid w:val="00DF4B64"/>
    <w:rsid w:val="00DF62DE"/>
    <w:rsid w:val="00E00052"/>
    <w:rsid w:val="00E00EDC"/>
    <w:rsid w:val="00E027F3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B2C8D"/>
    <w:rsid w:val="00FB681A"/>
    <w:rsid w:val="00FC34E7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D8A0"/>
  <w15:docId w15:val="{1AA34B97-1BA5-4192-B76A-58D1531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5C00-24F1-4C0A-B023-E039EB4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269</cp:revision>
  <cp:lastPrinted>2020-06-11T02:43:00Z</cp:lastPrinted>
  <dcterms:created xsi:type="dcterms:W3CDTF">2016-06-17T09:37:00Z</dcterms:created>
  <dcterms:modified xsi:type="dcterms:W3CDTF">2020-06-22T08:44:00Z</dcterms:modified>
</cp:coreProperties>
</file>