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853B0" w14:textId="77777777" w:rsidR="000F20C6" w:rsidRPr="00B71E4A" w:rsidRDefault="000F20C6" w:rsidP="000F20C6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CFF4E32" w14:textId="77777777"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ИРКУТСКАЯ ОБЛАСТЬ</w:t>
      </w:r>
    </w:p>
    <w:p w14:paraId="7967A409" w14:textId="77777777"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B71E4A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14:paraId="180CDF3D" w14:textId="77777777" w:rsidR="000F20C6" w:rsidRPr="00B71E4A" w:rsidRDefault="000F20C6" w:rsidP="000F20C6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ДУМА</w:t>
      </w:r>
    </w:p>
    <w:p w14:paraId="40DCE547" w14:textId="77777777" w:rsidR="000F20C6" w:rsidRPr="00B71E4A" w:rsidRDefault="0070221F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ВОСЬМОГО</w:t>
      </w:r>
      <w:r w:rsidR="000F20C6" w:rsidRPr="00B71E4A">
        <w:rPr>
          <w:rFonts w:ascii="Arial" w:hAnsi="Arial" w:cs="Arial"/>
          <w:b/>
          <w:sz w:val="32"/>
          <w:szCs w:val="32"/>
        </w:rPr>
        <w:t xml:space="preserve"> СОЗЫВА</w:t>
      </w:r>
    </w:p>
    <w:p w14:paraId="75549E85" w14:textId="77777777"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РЕШЕНИЕ</w:t>
      </w:r>
    </w:p>
    <w:p w14:paraId="4A524A54" w14:textId="77777777" w:rsidR="000F20C6" w:rsidRPr="00B71E4A" w:rsidRDefault="000F20C6" w:rsidP="000F20C6">
      <w:pPr>
        <w:suppressAutoHyphens/>
        <w:spacing w:after="0" w:line="240" w:lineRule="auto"/>
        <w:ind w:firstLine="708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</w:p>
    <w:p w14:paraId="51FA55A7" w14:textId="44C853D0" w:rsidR="000F20C6" w:rsidRPr="00B71E4A" w:rsidRDefault="000F20C6" w:rsidP="000F20C6">
      <w:pPr>
        <w:suppressAutoHyphens/>
        <w:spacing w:after="0" w:line="240" w:lineRule="auto"/>
        <w:rPr>
          <w:rFonts w:ascii="Arial" w:hAnsi="Arial" w:cs="Arial"/>
          <w:b/>
          <w:sz w:val="32"/>
          <w:szCs w:val="32"/>
          <w:lang w:eastAsia="zh-CN"/>
        </w:rPr>
      </w:pP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ОТ </w:t>
      </w:r>
      <w:r w:rsidR="00292D61">
        <w:rPr>
          <w:rFonts w:ascii="Arial" w:hAnsi="Arial" w:cs="Arial"/>
          <w:b/>
          <w:sz w:val="32"/>
          <w:szCs w:val="32"/>
          <w:lang w:eastAsia="zh-CN"/>
        </w:rPr>
        <w:t xml:space="preserve">27 ЯНВАРЯ 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>202</w:t>
      </w:r>
      <w:r w:rsidR="00292D61">
        <w:rPr>
          <w:rFonts w:ascii="Arial" w:hAnsi="Arial" w:cs="Arial"/>
          <w:b/>
          <w:sz w:val="32"/>
          <w:szCs w:val="32"/>
          <w:lang w:eastAsia="zh-CN"/>
        </w:rPr>
        <w:t>1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 ГОДА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  <w:t xml:space="preserve">      </w:t>
      </w:r>
      <w:r w:rsidR="00AB34C3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 </w:t>
      </w:r>
      <w:r w:rsidR="00292D61">
        <w:rPr>
          <w:rFonts w:ascii="Arial" w:hAnsi="Arial" w:cs="Arial"/>
          <w:b/>
          <w:sz w:val="32"/>
          <w:szCs w:val="32"/>
          <w:lang w:eastAsia="zh-CN"/>
        </w:rPr>
        <w:t xml:space="preserve">         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>№</w:t>
      </w:r>
      <w:r w:rsidR="00292D61">
        <w:rPr>
          <w:rFonts w:ascii="Arial" w:hAnsi="Arial" w:cs="Arial"/>
          <w:b/>
          <w:sz w:val="32"/>
          <w:szCs w:val="32"/>
          <w:lang w:eastAsia="zh-CN"/>
        </w:rPr>
        <w:t>1/8-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>РД</w:t>
      </w:r>
    </w:p>
    <w:p w14:paraId="0BB4B90B" w14:textId="77777777" w:rsidR="000F20C6" w:rsidRPr="00B71E4A" w:rsidRDefault="000F20C6" w:rsidP="000F20C6">
      <w:pPr>
        <w:suppressAutoHyphens/>
        <w:spacing w:after="0" w:line="240" w:lineRule="auto"/>
        <w:rPr>
          <w:rFonts w:ascii="Arial" w:hAnsi="Arial" w:cs="Arial"/>
          <w:b/>
          <w:sz w:val="32"/>
          <w:szCs w:val="32"/>
          <w:lang w:eastAsia="zh-CN"/>
        </w:rPr>
      </w:pPr>
    </w:p>
    <w:p w14:paraId="2F2B9883" w14:textId="77777777" w:rsidR="0070221F" w:rsidRDefault="004C3F9D" w:rsidP="0070221F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О ВНЕСЕНИИ ИЗМЕНЕНИЙ </w:t>
      </w:r>
      <w:r w:rsidR="0070221F">
        <w:rPr>
          <w:rFonts w:ascii="Arial" w:hAnsi="Arial" w:cs="Arial"/>
          <w:b/>
          <w:sz w:val="32"/>
          <w:szCs w:val="32"/>
          <w:lang w:eastAsia="zh-CN"/>
        </w:rPr>
        <w:t>В</w:t>
      </w:r>
    </w:p>
    <w:p w14:paraId="3686B84D" w14:textId="77777777" w:rsidR="000F20C6" w:rsidRPr="00B71E4A" w:rsidRDefault="002E506D" w:rsidP="00DA7D30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 xml:space="preserve">РЕШЕНИЕ </w:t>
      </w:r>
      <w:r w:rsidR="004C3F9D">
        <w:rPr>
          <w:rFonts w:ascii="Arial" w:hAnsi="Arial" w:cs="Arial"/>
          <w:b/>
          <w:sz w:val="32"/>
          <w:szCs w:val="32"/>
          <w:lang w:eastAsia="zh-CN"/>
        </w:rPr>
        <w:t xml:space="preserve">ДУМЫ </w:t>
      </w:r>
      <w:r w:rsidR="006634ED">
        <w:rPr>
          <w:rFonts w:ascii="Arial" w:hAnsi="Arial" w:cs="Arial"/>
          <w:b/>
          <w:sz w:val="32"/>
          <w:szCs w:val="32"/>
          <w:lang w:eastAsia="zh-CN"/>
        </w:rPr>
        <w:t xml:space="preserve">ТАРНОПОЛЬСКОГО </w:t>
      </w:r>
      <w:r>
        <w:rPr>
          <w:rFonts w:ascii="Arial" w:hAnsi="Arial" w:cs="Arial"/>
          <w:b/>
          <w:sz w:val="32"/>
          <w:szCs w:val="32"/>
          <w:lang w:eastAsia="zh-CN"/>
        </w:rPr>
        <w:t xml:space="preserve">МУНИЦИПАЛЬНОГО </w:t>
      </w:r>
      <w:r w:rsidR="004C3F9D">
        <w:rPr>
          <w:rFonts w:ascii="Arial" w:hAnsi="Arial" w:cs="Arial"/>
          <w:b/>
          <w:sz w:val="32"/>
          <w:szCs w:val="32"/>
          <w:lang w:eastAsia="zh-CN"/>
        </w:rPr>
        <w:t>ОБРАЗОВАНИЯ ОТ</w:t>
      </w:r>
      <w:r w:rsidR="00352678">
        <w:rPr>
          <w:rFonts w:ascii="Arial" w:hAnsi="Arial" w:cs="Arial"/>
          <w:b/>
          <w:sz w:val="32"/>
          <w:szCs w:val="32"/>
          <w:lang w:eastAsia="zh-CN"/>
        </w:rPr>
        <w:t xml:space="preserve"> 27</w:t>
      </w:r>
      <w:r>
        <w:rPr>
          <w:rFonts w:ascii="Arial" w:hAnsi="Arial" w:cs="Arial"/>
          <w:b/>
          <w:sz w:val="32"/>
          <w:szCs w:val="32"/>
          <w:lang w:eastAsia="zh-CN"/>
        </w:rPr>
        <w:t>.1</w:t>
      </w:r>
      <w:r w:rsidR="00352678">
        <w:rPr>
          <w:rFonts w:ascii="Arial" w:hAnsi="Arial" w:cs="Arial"/>
          <w:b/>
          <w:sz w:val="32"/>
          <w:szCs w:val="32"/>
          <w:lang w:eastAsia="zh-CN"/>
        </w:rPr>
        <w:t>2</w:t>
      </w:r>
      <w:r>
        <w:rPr>
          <w:rFonts w:ascii="Arial" w:hAnsi="Arial" w:cs="Arial"/>
          <w:b/>
          <w:sz w:val="32"/>
          <w:szCs w:val="32"/>
          <w:lang w:eastAsia="zh-CN"/>
        </w:rPr>
        <w:t>.</w:t>
      </w:r>
      <w:r w:rsidR="00352678">
        <w:rPr>
          <w:rFonts w:ascii="Arial" w:hAnsi="Arial" w:cs="Arial"/>
          <w:b/>
          <w:sz w:val="32"/>
          <w:szCs w:val="32"/>
          <w:lang w:eastAsia="zh-CN"/>
        </w:rPr>
        <w:t>2017 ГОДА №3-3</w:t>
      </w:r>
      <w:r w:rsidR="004C3F9D">
        <w:rPr>
          <w:rFonts w:ascii="Arial" w:hAnsi="Arial" w:cs="Arial"/>
          <w:b/>
          <w:sz w:val="32"/>
          <w:szCs w:val="32"/>
          <w:lang w:eastAsia="zh-CN"/>
        </w:rPr>
        <w:t xml:space="preserve"> «ОБ УТВЕРЖДЕНИИ </w:t>
      </w:r>
      <w:r>
        <w:rPr>
          <w:rFonts w:ascii="Arial" w:hAnsi="Arial" w:cs="Arial"/>
          <w:b/>
          <w:sz w:val="32"/>
          <w:szCs w:val="32"/>
          <w:lang w:eastAsia="zh-CN"/>
        </w:rPr>
        <w:t>МЕСТНЫХ НОР</w:t>
      </w:r>
      <w:r w:rsidR="00DA7D30" w:rsidRPr="00B71E4A">
        <w:rPr>
          <w:rFonts w:ascii="Arial" w:hAnsi="Arial" w:cs="Arial"/>
          <w:b/>
          <w:sz w:val="32"/>
          <w:szCs w:val="32"/>
        </w:rPr>
        <w:t>МАТИВ</w:t>
      </w:r>
      <w:r>
        <w:rPr>
          <w:rFonts w:ascii="Arial" w:hAnsi="Arial" w:cs="Arial"/>
          <w:b/>
          <w:sz w:val="32"/>
          <w:szCs w:val="32"/>
        </w:rPr>
        <w:t>ОВ</w:t>
      </w:r>
      <w:r w:rsidR="00DA7D30" w:rsidRPr="00B71E4A">
        <w:rPr>
          <w:rFonts w:ascii="Arial" w:hAnsi="Arial" w:cs="Arial"/>
          <w:b/>
          <w:sz w:val="32"/>
          <w:szCs w:val="32"/>
        </w:rPr>
        <w:t xml:space="preserve"> ГРАДОСТРОИТЕЛЬНОГО ПРОЕКТИРОВАНИЯ </w:t>
      </w:r>
      <w:r w:rsidR="006634ED">
        <w:rPr>
          <w:rFonts w:ascii="Arial" w:hAnsi="Arial" w:cs="Arial"/>
          <w:b/>
          <w:sz w:val="32"/>
          <w:szCs w:val="32"/>
        </w:rPr>
        <w:t xml:space="preserve">ТАРНОПОЛЬСКОГО </w:t>
      </w:r>
      <w:r w:rsidR="0063612F" w:rsidRPr="00B71E4A">
        <w:rPr>
          <w:rFonts w:ascii="Arial" w:hAnsi="Arial" w:cs="Arial"/>
          <w:b/>
          <w:sz w:val="32"/>
          <w:szCs w:val="32"/>
        </w:rPr>
        <w:t>МУНИЦИПАЛЬНОГО</w:t>
      </w:r>
      <w:r w:rsidR="00DA7D30" w:rsidRPr="00B71E4A">
        <w:rPr>
          <w:rFonts w:ascii="Arial" w:hAnsi="Arial" w:cs="Arial"/>
          <w:b/>
          <w:sz w:val="32"/>
          <w:szCs w:val="32"/>
        </w:rPr>
        <w:t xml:space="preserve"> ОБРАЗОВАНИЯ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14:paraId="69592C39" w14:textId="77777777" w:rsidR="002E506D" w:rsidRDefault="002E506D" w:rsidP="002E50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028723" w14:textId="77777777" w:rsidR="00403880" w:rsidRDefault="00403880" w:rsidP="0066401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050709EF" w14:textId="77777777" w:rsidR="00A10C2A" w:rsidRDefault="00A10C2A" w:rsidP="00A10C2A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>В ц</w:t>
      </w:r>
      <w:r w:rsidR="00B776B4">
        <w:rPr>
          <w:rFonts w:ascii="Arial" w:hAnsi="Arial" w:cs="Arial"/>
          <w:sz w:val="24"/>
          <w:szCs w:val="24"/>
        </w:rPr>
        <w:t>елях приведения в соответствие  законодательству</w:t>
      </w:r>
      <w:r>
        <w:rPr>
          <w:rFonts w:ascii="Arial" w:hAnsi="Arial" w:cs="Arial"/>
          <w:sz w:val="24"/>
          <w:szCs w:val="24"/>
        </w:rPr>
        <w:t xml:space="preserve"> муниципальных правовых актов, а также руководствуясь</w:t>
      </w:r>
      <w:r w:rsidRPr="00664010">
        <w:rPr>
          <w:rFonts w:ascii="Arial" w:hAnsi="Arial" w:cs="Arial"/>
          <w:sz w:val="24"/>
          <w:szCs w:val="24"/>
        </w:rPr>
        <w:t xml:space="preserve"> стать</w:t>
      </w:r>
      <w:r>
        <w:rPr>
          <w:rFonts w:ascii="Arial" w:hAnsi="Arial" w:cs="Arial"/>
          <w:sz w:val="24"/>
          <w:szCs w:val="24"/>
        </w:rPr>
        <w:t>ями 29.2,</w:t>
      </w:r>
      <w:r w:rsidRPr="00664010">
        <w:rPr>
          <w:rFonts w:ascii="Arial" w:hAnsi="Arial" w:cs="Arial"/>
          <w:sz w:val="24"/>
          <w:szCs w:val="24"/>
        </w:rPr>
        <w:t xml:space="preserve"> 29.4 Градостроительного кодекса Российской Федерации, Федеральным законом от 06.10.2003 года №131</w:t>
      </w:r>
      <w:r w:rsidR="00C261D4" w:rsidRPr="00C261D4">
        <w:rPr>
          <w:rFonts w:ascii="Arial" w:hAnsi="Arial" w:cs="Arial"/>
          <w:sz w:val="24"/>
          <w:szCs w:val="24"/>
        </w:rPr>
        <w:t>-</w:t>
      </w:r>
      <w:r w:rsidRPr="00664010">
        <w:rPr>
          <w:rFonts w:ascii="Arial" w:hAnsi="Arial" w:cs="Arial"/>
          <w:sz w:val="24"/>
          <w:szCs w:val="24"/>
        </w:rPr>
        <w:t>ФЗ «Об общих принципах организации органов местного самоуправления в Российской Федерации»,</w:t>
      </w:r>
      <w:r w:rsidR="0091397F">
        <w:rPr>
          <w:rFonts w:ascii="Arial" w:hAnsi="Arial" w:cs="Arial"/>
          <w:sz w:val="24"/>
          <w:szCs w:val="24"/>
        </w:rPr>
        <w:t xml:space="preserve"> </w:t>
      </w:r>
      <w:r w:rsidR="00501DD3">
        <w:rPr>
          <w:rFonts w:ascii="Arial" w:hAnsi="Arial" w:cs="Arial"/>
          <w:sz w:val="24"/>
          <w:szCs w:val="24"/>
        </w:rPr>
        <w:t>ГОСТ 33150-2014 Межгосударственный стандарт дороги автомобильные общего пользования проектирование пешеходных и велосипедных дорожек,</w:t>
      </w:r>
      <w:r w:rsidRPr="00664010">
        <w:rPr>
          <w:rFonts w:ascii="Arial" w:hAnsi="Arial" w:cs="Arial"/>
          <w:sz w:val="24"/>
          <w:szCs w:val="24"/>
        </w:rPr>
        <w:t xml:space="preserve"> </w:t>
      </w:r>
      <w:r w:rsidRPr="00664010">
        <w:rPr>
          <w:rFonts w:ascii="Arial" w:hAnsi="Arial" w:cs="Arial"/>
          <w:sz w:val="24"/>
          <w:szCs w:val="24"/>
          <w:lang w:eastAsia="zh-CN"/>
        </w:rPr>
        <w:t>ст. 30 Устава муниципального образования Балаганский район Дума Балаганского района</w:t>
      </w:r>
    </w:p>
    <w:p w14:paraId="7A14BC7C" w14:textId="77777777" w:rsidR="00403880" w:rsidRPr="0000373B" w:rsidRDefault="00403880" w:rsidP="00664010">
      <w:pPr>
        <w:pStyle w:val="a5"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</w:p>
    <w:p w14:paraId="088FD6C3" w14:textId="77777777" w:rsidR="0063612F" w:rsidRPr="00477415" w:rsidRDefault="0063612F" w:rsidP="0063612F">
      <w:pPr>
        <w:suppressAutoHyphens/>
        <w:spacing w:after="0" w:line="240" w:lineRule="auto"/>
        <w:ind w:firstLine="720"/>
        <w:jc w:val="center"/>
        <w:rPr>
          <w:rFonts w:ascii="Arial" w:hAnsi="Arial" w:cs="Arial"/>
          <w:b/>
          <w:bCs/>
          <w:sz w:val="32"/>
          <w:szCs w:val="24"/>
          <w:lang w:eastAsia="zh-CN"/>
        </w:rPr>
      </w:pPr>
      <w:r w:rsidRPr="00477415">
        <w:rPr>
          <w:rFonts w:ascii="Arial" w:hAnsi="Arial" w:cs="Arial"/>
          <w:b/>
          <w:bCs/>
          <w:sz w:val="32"/>
          <w:szCs w:val="24"/>
          <w:lang w:eastAsia="zh-CN"/>
        </w:rPr>
        <w:t>РЕШИЛА:</w:t>
      </w:r>
    </w:p>
    <w:p w14:paraId="112EB81B" w14:textId="77777777" w:rsidR="00524E9A" w:rsidRPr="00B906A5" w:rsidRDefault="00524E9A" w:rsidP="00524E9A">
      <w:pPr>
        <w:pStyle w:val="ConsPlusNormal0"/>
        <w:ind w:firstLine="540"/>
        <w:jc w:val="center"/>
        <w:rPr>
          <w:sz w:val="24"/>
          <w:szCs w:val="24"/>
        </w:rPr>
      </w:pPr>
    </w:p>
    <w:p w14:paraId="48599F4D" w14:textId="77777777" w:rsidR="00663B43" w:rsidRDefault="002F5E3D" w:rsidP="00AE76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2E506D">
        <w:rPr>
          <w:rFonts w:ascii="Arial" w:hAnsi="Arial" w:cs="Arial"/>
          <w:sz w:val="24"/>
          <w:szCs w:val="24"/>
        </w:rPr>
        <w:t>.</w:t>
      </w:r>
      <w:r w:rsidRPr="002E506D">
        <w:rPr>
          <w:rFonts w:ascii="Arial" w:hAnsi="Arial" w:cs="Arial"/>
          <w:sz w:val="24"/>
          <w:szCs w:val="24"/>
          <w:lang w:eastAsia="zh-CN"/>
        </w:rPr>
        <w:t>Внести</w:t>
      </w:r>
      <w:r w:rsidRPr="002E506D">
        <w:rPr>
          <w:rFonts w:ascii="Arial" w:hAnsi="Arial" w:cs="Arial"/>
          <w:color w:val="FF0000"/>
          <w:sz w:val="24"/>
          <w:szCs w:val="24"/>
          <w:lang w:eastAsia="zh-CN"/>
        </w:rPr>
        <w:t xml:space="preserve"> </w:t>
      </w:r>
      <w:r w:rsidR="00A85E96">
        <w:rPr>
          <w:rFonts w:ascii="Arial" w:hAnsi="Arial" w:cs="Arial"/>
          <w:sz w:val="24"/>
          <w:szCs w:val="24"/>
          <w:lang w:eastAsia="zh-CN"/>
        </w:rPr>
        <w:t>изменение в</w:t>
      </w:r>
      <w:r w:rsidR="004C3F9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AC6435" w:rsidRPr="002E506D">
        <w:rPr>
          <w:rFonts w:ascii="Arial" w:hAnsi="Arial" w:cs="Arial"/>
          <w:sz w:val="24"/>
          <w:szCs w:val="24"/>
          <w:lang w:eastAsia="zh-CN"/>
        </w:rPr>
        <w:t>решени</w:t>
      </w:r>
      <w:r w:rsidR="00067CCF">
        <w:rPr>
          <w:rFonts w:ascii="Arial" w:hAnsi="Arial" w:cs="Arial"/>
          <w:sz w:val="24"/>
          <w:szCs w:val="24"/>
          <w:lang w:eastAsia="zh-CN"/>
        </w:rPr>
        <w:t>е</w:t>
      </w:r>
      <w:r w:rsidR="002E506D" w:rsidRPr="002E506D">
        <w:rPr>
          <w:rFonts w:ascii="Arial" w:hAnsi="Arial" w:cs="Arial"/>
          <w:sz w:val="24"/>
          <w:szCs w:val="24"/>
          <w:lang w:eastAsia="zh-CN"/>
        </w:rPr>
        <w:t xml:space="preserve"> Думы </w:t>
      </w:r>
      <w:r w:rsidR="006634ED">
        <w:rPr>
          <w:rFonts w:ascii="Arial" w:hAnsi="Arial" w:cs="Arial"/>
          <w:sz w:val="24"/>
          <w:szCs w:val="24"/>
          <w:lang w:eastAsia="zh-CN"/>
        </w:rPr>
        <w:t>Тарнопольского муниципального образования от 27</w:t>
      </w:r>
      <w:r w:rsidR="002E506D" w:rsidRPr="002E506D">
        <w:rPr>
          <w:rFonts w:ascii="Arial" w:hAnsi="Arial" w:cs="Arial"/>
          <w:sz w:val="24"/>
          <w:szCs w:val="24"/>
          <w:lang w:eastAsia="zh-CN"/>
        </w:rPr>
        <w:t>.1</w:t>
      </w:r>
      <w:r w:rsidR="006634ED">
        <w:rPr>
          <w:rFonts w:ascii="Arial" w:hAnsi="Arial" w:cs="Arial"/>
          <w:sz w:val="24"/>
          <w:szCs w:val="24"/>
          <w:lang w:eastAsia="zh-CN"/>
        </w:rPr>
        <w:t>2</w:t>
      </w:r>
      <w:r w:rsidR="002E506D" w:rsidRPr="002E506D">
        <w:rPr>
          <w:rFonts w:ascii="Arial" w:hAnsi="Arial" w:cs="Arial"/>
          <w:sz w:val="24"/>
          <w:szCs w:val="24"/>
          <w:lang w:eastAsia="zh-CN"/>
        </w:rPr>
        <w:t>.201</w:t>
      </w:r>
      <w:r w:rsidR="006634ED">
        <w:rPr>
          <w:rFonts w:ascii="Arial" w:hAnsi="Arial" w:cs="Arial"/>
          <w:sz w:val="24"/>
          <w:szCs w:val="24"/>
          <w:lang w:eastAsia="zh-CN"/>
        </w:rPr>
        <w:t>7</w:t>
      </w:r>
      <w:r w:rsidR="002E506D" w:rsidRPr="002E506D">
        <w:rPr>
          <w:rFonts w:ascii="Arial" w:hAnsi="Arial" w:cs="Arial"/>
          <w:sz w:val="24"/>
          <w:szCs w:val="24"/>
          <w:lang w:eastAsia="zh-CN"/>
        </w:rPr>
        <w:t xml:space="preserve"> года</w:t>
      </w:r>
      <w:r w:rsidR="006634ED">
        <w:rPr>
          <w:rFonts w:ascii="Arial" w:hAnsi="Arial" w:cs="Arial"/>
          <w:sz w:val="24"/>
          <w:szCs w:val="24"/>
          <w:lang w:eastAsia="zh-CN"/>
        </w:rPr>
        <w:t xml:space="preserve"> №3-3</w:t>
      </w:r>
      <w:r w:rsidR="002E506D" w:rsidRPr="002E506D">
        <w:rPr>
          <w:rFonts w:ascii="Arial" w:hAnsi="Arial" w:cs="Arial"/>
          <w:sz w:val="24"/>
          <w:szCs w:val="24"/>
        </w:rPr>
        <w:t xml:space="preserve"> «Об утверждении местных нормативов градостроительного проектирования </w:t>
      </w:r>
      <w:r w:rsidR="006634ED">
        <w:rPr>
          <w:rFonts w:ascii="Arial" w:hAnsi="Arial" w:cs="Arial"/>
          <w:sz w:val="24"/>
          <w:szCs w:val="24"/>
        </w:rPr>
        <w:t xml:space="preserve">Тарнопольского </w:t>
      </w:r>
      <w:r w:rsidR="002E506D" w:rsidRPr="002E506D">
        <w:rPr>
          <w:rFonts w:ascii="Arial" w:hAnsi="Arial" w:cs="Arial"/>
          <w:sz w:val="24"/>
          <w:szCs w:val="24"/>
        </w:rPr>
        <w:t>муниципального образования»</w:t>
      </w:r>
      <w:r w:rsidRPr="002E506D">
        <w:rPr>
          <w:rFonts w:ascii="Arial" w:hAnsi="Arial" w:cs="Arial"/>
          <w:sz w:val="24"/>
          <w:szCs w:val="24"/>
        </w:rPr>
        <w:t>:</w:t>
      </w:r>
      <w:r w:rsidR="008C2BDF" w:rsidRPr="008C2BDF">
        <w:rPr>
          <w:rFonts w:ascii="Arial" w:hAnsi="Arial" w:cs="Arial"/>
          <w:sz w:val="24"/>
          <w:szCs w:val="24"/>
        </w:rPr>
        <w:t xml:space="preserve"> </w:t>
      </w:r>
    </w:p>
    <w:p w14:paraId="31412F5B" w14:textId="77777777" w:rsidR="004D6BA0" w:rsidRDefault="00533D05" w:rsidP="002C51CC">
      <w:pPr>
        <w:pStyle w:val="1"/>
        <w:rPr>
          <w:bCs/>
        </w:rPr>
      </w:pPr>
      <w:r>
        <w:t>1.1</w:t>
      </w:r>
      <w:r w:rsidR="009B74D8">
        <w:t xml:space="preserve"> Раздел </w:t>
      </w:r>
      <w:r w:rsidR="00E37B37">
        <w:rPr>
          <w:lang w:val="en-US"/>
        </w:rPr>
        <w:t>VII</w:t>
      </w:r>
      <w:r w:rsidR="004F4157">
        <w:t xml:space="preserve"> </w:t>
      </w:r>
      <w:r w:rsidR="009B74D8">
        <w:t>«</w:t>
      </w:r>
      <w:r w:rsidR="009B74D8" w:rsidRPr="00141872">
        <w:t>Объекты автомобильного транспорта</w:t>
      </w:r>
      <w:r w:rsidR="009B74D8">
        <w:t>»</w:t>
      </w:r>
      <w:r w:rsidR="008C2BDF">
        <w:t xml:space="preserve">, </w:t>
      </w:r>
      <w:r w:rsidR="008C2BDF">
        <w:rPr>
          <w:bCs/>
        </w:rPr>
        <w:t xml:space="preserve">Тома </w:t>
      </w:r>
      <w:r w:rsidR="008C2BDF">
        <w:rPr>
          <w:color w:val="000000"/>
        </w:rPr>
        <w:t>I,</w:t>
      </w:r>
      <w:r w:rsidR="007E31C1">
        <w:rPr>
          <w:bCs/>
        </w:rPr>
        <w:t xml:space="preserve"> </w:t>
      </w:r>
      <w:r w:rsidR="00BC0278">
        <w:rPr>
          <w:bCs/>
        </w:rPr>
        <w:t>изложить в новой редакции (приложение 1).</w:t>
      </w:r>
    </w:p>
    <w:p w14:paraId="2CC27C7E" w14:textId="77777777" w:rsidR="009638D3" w:rsidRDefault="009638D3" w:rsidP="00476E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>1.2 Раздел</w:t>
      </w:r>
      <w:r w:rsidRPr="009638D3">
        <w:t xml:space="preserve"> </w:t>
      </w:r>
      <w:r w:rsidRPr="009638D3">
        <w:rPr>
          <w:rFonts w:ascii="Arial" w:hAnsi="Arial" w:cs="Arial"/>
          <w:sz w:val="24"/>
          <w:szCs w:val="24"/>
          <w:lang w:val="en-US"/>
        </w:rPr>
        <w:t>VII</w:t>
      </w:r>
      <w:r>
        <w:rPr>
          <w:rFonts w:ascii="Arial" w:hAnsi="Arial" w:cs="Arial"/>
          <w:sz w:val="24"/>
          <w:szCs w:val="24"/>
        </w:rPr>
        <w:t xml:space="preserve"> «Объекты автомобильного транспорта», Тома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>, изложить в новой редакции (приложение 2).</w:t>
      </w:r>
    </w:p>
    <w:p w14:paraId="3C2EBDB9" w14:textId="77777777" w:rsidR="002F5E3D" w:rsidRPr="00B552F7" w:rsidRDefault="009638D3" w:rsidP="00476E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 </w:t>
      </w:r>
      <w:r w:rsidR="002F5E3D" w:rsidRPr="00B552F7">
        <w:rPr>
          <w:rFonts w:ascii="Arial" w:hAnsi="Arial" w:cs="Arial"/>
          <w:sz w:val="24"/>
          <w:szCs w:val="24"/>
          <w:lang w:eastAsia="zh-CN"/>
        </w:rPr>
        <w:t>2.Опубликовать данное решение в газете «Балаганская районная газета»</w:t>
      </w:r>
    </w:p>
    <w:p w14:paraId="683134C7" w14:textId="77777777" w:rsidR="002F5E3D" w:rsidRDefault="002F5E3D" w:rsidP="00663B4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B552F7">
        <w:rPr>
          <w:rFonts w:ascii="Arial" w:hAnsi="Arial" w:cs="Arial"/>
          <w:sz w:val="24"/>
          <w:szCs w:val="24"/>
          <w:lang w:eastAsia="zh-CN"/>
        </w:rPr>
        <w:t>3.Данное решение вступает в силу со дня опубликования</w:t>
      </w:r>
      <w:r>
        <w:rPr>
          <w:rFonts w:ascii="Arial" w:hAnsi="Arial" w:cs="Arial"/>
          <w:sz w:val="24"/>
          <w:szCs w:val="24"/>
          <w:lang w:eastAsia="zh-CN"/>
        </w:rPr>
        <w:t xml:space="preserve">. </w:t>
      </w:r>
    </w:p>
    <w:p w14:paraId="42C29693" w14:textId="77777777" w:rsidR="000F20C6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14:paraId="4FE42920" w14:textId="77777777" w:rsidR="00292D61" w:rsidRPr="00292D61" w:rsidRDefault="00292D61" w:rsidP="00292D6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292D61">
        <w:rPr>
          <w:rFonts w:ascii="Arial" w:hAnsi="Arial" w:cs="Arial"/>
          <w:sz w:val="24"/>
          <w:szCs w:val="24"/>
          <w:lang w:eastAsia="zh-CN"/>
        </w:rPr>
        <w:t xml:space="preserve">Председательствующий </w:t>
      </w:r>
    </w:p>
    <w:p w14:paraId="7F0A9DF1" w14:textId="77777777" w:rsidR="00292D61" w:rsidRPr="00292D61" w:rsidRDefault="00292D61" w:rsidP="00292D6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292D61">
        <w:rPr>
          <w:rFonts w:ascii="Arial" w:hAnsi="Arial" w:cs="Arial"/>
          <w:sz w:val="24"/>
          <w:szCs w:val="24"/>
          <w:lang w:eastAsia="zh-CN"/>
        </w:rPr>
        <w:t>на заседании Думы</w:t>
      </w:r>
    </w:p>
    <w:p w14:paraId="555A2747" w14:textId="77777777" w:rsidR="00292D61" w:rsidRPr="00292D61" w:rsidRDefault="00292D61" w:rsidP="00292D6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proofErr w:type="spellStart"/>
      <w:r w:rsidRPr="00292D61">
        <w:rPr>
          <w:rFonts w:ascii="Arial" w:hAnsi="Arial" w:cs="Arial"/>
          <w:sz w:val="24"/>
          <w:szCs w:val="24"/>
          <w:lang w:eastAsia="zh-CN"/>
        </w:rPr>
        <w:t>Балаганского</w:t>
      </w:r>
      <w:proofErr w:type="spellEnd"/>
      <w:r w:rsidRPr="00292D61">
        <w:rPr>
          <w:rFonts w:ascii="Arial" w:hAnsi="Arial" w:cs="Arial"/>
          <w:sz w:val="24"/>
          <w:szCs w:val="24"/>
          <w:lang w:eastAsia="zh-CN"/>
        </w:rPr>
        <w:t xml:space="preserve"> района</w:t>
      </w:r>
    </w:p>
    <w:p w14:paraId="5FECCAB8" w14:textId="77777777" w:rsidR="00292D61" w:rsidRDefault="00292D61" w:rsidP="00292D6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292D61">
        <w:rPr>
          <w:rFonts w:ascii="Arial" w:hAnsi="Arial" w:cs="Arial"/>
          <w:sz w:val="24"/>
          <w:szCs w:val="24"/>
          <w:lang w:eastAsia="zh-CN"/>
        </w:rPr>
        <w:t>Т.В. Файзулина</w:t>
      </w:r>
    </w:p>
    <w:p w14:paraId="530FE88B" w14:textId="77777777" w:rsidR="00292D61" w:rsidRDefault="00292D61" w:rsidP="00292D6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14:paraId="243D8DB4" w14:textId="1A29DCFF" w:rsidR="00AE76EE" w:rsidRDefault="000F20C6" w:rsidP="00292D6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6F3AF7">
        <w:rPr>
          <w:rFonts w:ascii="Arial" w:hAnsi="Arial" w:cs="Arial"/>
          <w:sz w:val="24"/>
          <w:szCs w:val="24"/>
          <w:lang w:eastAsia="zh-CN"/>
        </w:rPr>
        <w:t xml:space="preserve">Мэр </w:t>
      </w:r>
      <w:proofErr w:type="spellStart"/>
      <w:r w:rsidRPr="006F3AF7">
        <w:rPr>
          <w:rFonts w:ascii="Arial" w:hAnsi="Arial" w:cs="Arial"/>
          <w:sz w:val="24"/>
          <w:szCs w:val="24"/>
          <w:lang w:eastAsia="zh-CN"/>
        </w:rPr>
        <w:t>Балаганского</w:t>
      </w:r>
      <w:proofErr w:type="spellEnd"/>
      <w:r w:rsidRPr="006F3AF7">
        <w:rPr>
          <w:rFonts w:ascii="Arial" w:hAnsi="Arial" w:cs="Arial"/>
          <w:sz w:val="24"/>
          <w:szCs w:val="24"/>
          <w:lang w:eastAsia="zh-CN"/>
        </w:rPr>
        <w:t xml:space="preserve"> района</w:t>
      </w:r>
    </w:p>
    <w:p w14:paraId="68720230" w14:textId="77777777" w:rsidR="000F20C6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6F3AF7">
        <w:rPr>
          <w:rFonts w:ascii="Arial" w:hAnsi="Arial" w:cs="Arial"/>
          <w:sz w:val="24"/>
          <w:szCs w:val="24"/>
          <w:lang w:eastAsia="zh-CN"/>
        </w:rPr>
        <w:t>М.В. Кибанов</w:t>
      </w:r>
    </w:p>
    <w:p w14:paraId="23C6000E" w14:textId="77777777" w:rsidR="009638D3" w:rsidRDefault="009638D3" w:rsidP="009638D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</w:t>
      </w:r>
      <w:r w:rsidRPr="00896D9D">
        <w:rPr>
          <w:rFonts w:ascii="Courier New" w:hAnsi="Courier New" w:cs="Courier New"/>
        </w:rPr>
        <w:t>1</w:t>
      </w:r>
    </w:p>
    <w:p w14:paraId="7DFCE596" w14:textId="77777777" w:rsidR="009638D3" w:rsidRDefault="009638D3" w:rsidP="009638D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14:paraId="6A0096CA" w14:textId="77777777" w:rsidR="009638D3" w:rsidRDefault="009638D3" w:rsidP="009638D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Балаганского района</w:t>
      </w:r>
    </w:p>
    <w:p w14:paraId="742E5E22" w14:textId="5B5AC097" w:rsidR="004F4157" w:rsidRDefault="00292D61" w:rsidP="00292D61">
      <w:pPr>
        <w:ind w:firstLine="709"/>
        <w:jc w:val="right"/>
        <w:rPr>
          <w:b/>
        </w:rPr>
      </w:pPr>
      <w:r w:rsidRPr="00292D61">
        <w:rPr>
          <w:rFonts w:ascii="Courier New" w:hAnsi="Courier New" w:cs="Courier New"/>
        </w:rPr>
        <w:t>от 27 января 2021 года №1/</w:t>
      </w:r>
      <w:r>
        <w:rPr>
          <w:rFonts w:ascii="Courier New" w:hAnsi="Courier New" w:cs="Courier New"/>
        </w:rPr>
        <w:t>8</w:t>
      </w:r>
      <w:r w:rsidRPr="00292D61">
        <w:rPr>
          <w:rFonts w:ascii="Courier New" w:hAnsi="Courier New" w:cs="Courier New"/>
        </w:rPr>
        <w:t>-РД</w:t>
      </w:r>
    </w:p>
    <w:p w14:paraId="31DE3D82" w14:textId="77777777" w:rsidR="006634ED" w:rsidRPr="00D42CD7" w:rsidRDefault="006634ED" w:rsidP="002C51CC">
      <w:pPr>
        <w:pStyle w:val="1"/>
      </w:pPr>
      <w:bookmarkStart w:id="0" w:name="_Раздел_IV._Объекты"/>
      <w:bookmarkStart w:id="1" w:name="_Раздел_VIII._Объекты"/>
      <w:bookmarkEnd w:id="0"/>
      <w:bookmarkEnd w:id="1"/>
      <w:r w:rsidRPr="00D42CD7">
        <w:t>Раздел</w:t>
      </w:r>
      <w:r>
        <w:t xml:space="preserve"> </w:t>
      </w:r>
      <w:r w:rsidRPr="00D42CD7">
        <w:rPr>
          <w:lang w:val="en-US"/>
        </w:rPr>
        <w:t>VI</w:t>
      </w:r>
      <w:r w:rsidRPr="00D42CD7">
        <w:t>I.</w:t>
      </w:r>
      <w:r>
        <w:t xml:space="preserve"> </w:t>
      </w:r>
      <w:r w:rsidRPr="00D42CD7">
        <w:t>Объекты</w:t>
      </w:r>
      <w:r>
        <w:t xml:space="preserve"> </w:t>
      </w:r>
      <w:r w:rsidRPr="00D42CD7">
        <w:t>автомобильного</w:t>
      </w:r>
      <w:r>
        <w:t xml:space="preserve"> </w:t>
      </w:r>
      <w:r w:rsidRPr="00D42CD7">
        <w:t>транспорта</w:t>
      </w:r>
    </w:p>
    <w:p w14:paraId="35EA6125" w14:textId="77777777" w:rsidR="006634ED" w:rsidRPr="00D42CD7" w:rsidRDefault="006634ED" w:rsidP="002C51CC">
      <w:pPr>
        <w:pStyle w:val="1"/>
      </w:pPr>
      <w:bookmarkStart w:id="2" w:name="_Глава_5._Расчетные"/>
      <w:bookmarkEnd w:id="2"/>
      <w:r w:rsidRPr="00D42CD7">
        <w:t>Глава</w:t>
      </w:r>
      <w:r>
        <w:t xml:space="preserve"> </w:t>
      </w:r>
      <w:r w:rsidRPr="00D42CD7">
        <w:t>13.</w:t>
      </w:r>
      <w:r>
        <w:t xml:space="preserve"> </w:t>
      </w:r>
      <w:r w:rsidRPr="00D42CD7">
        <w:t>Расчетные</w:t>
      </w:r>
      <w:r>
        <w:t xml:space="preserve"> </w:t>
      </w:r>
      <w:r w:rsidRPr="00D42CD7">
        <w:t>показатели</w:t>
      </w:r>
      <w:r>
        <w:t xml:space="preserve"> </w:t>
      </w:r>
      <w:r w:rsidRPr="00D42CD7">
        <w:t>минимально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обеспеченности</w:t>
      </w:r>
      <w:r>
        <w:t xml:space="preserve"> </w:t>
      </w:r>
      <w:r w:rsidRPr="00D42CD7">
        <w:t>автомобильными</w:t>
      </w:r>
      <w:r>
        <w:t xml:space="preserve"> </w:t>
      </w:r>
      <w:r w:rsidRPr="00D42CD7">
        <w:t>дорогами</w:t>
      </w:r>
      <w:r>
        <w:t xml:space="preserve"> </w:t>
      </w:r>
      <w:r w:rsidRPr="00D42CD7">
        <w:t>местного</w:t>
      </w:r>
      <w:r>
        <w:t xml:space="preserve"> </w:t>
      </w:r>
      <w:r w:rsidRPr="00D42CD7">
        <w:t>значения</w:t>
      </w:r>
      <w:r>
        <w:t xml:space="preserve"> </w:t>
      </w:r>
      <w:r w:rsidRPr="00D42CD7">
        <w:t>и</w:t>
      </w:r>
      <w:r>
        <w:t xml:space="preserve"> </w:t>
      </w:r>
      <w:r w:rsidRPr="00D42CD7">
        <w:t>их</w:t>
      </w:r>
      <w:r>
        <w:t xml:space="preserve"> </w:t>
      </w:r>
      <w:r w:rsidRPr="00D42CD7">
        <w:t>территориальной</w:t>
      </w:r>
      <w:r>
        <w:t xml:space="preserve"> </w:t>
      </w:r>
      <w:r w:rsidRPr="00D42CD7">
        <w:t>доступности</w:t>
      </w:r>
      <w:r>
        <w:t xml:space="preserve"> </w:t>
      </w:r>
      <w:r w:rsidRPr="00D42CD7">
        <w:t>для</w:t>
      </w:r>
      <w:r>
        <w:t xml:space="preserve"> </w:t>
      </w:r>
      <w:r w:rsidRPr="00D42CD7">
        <w:t>населения</w:t>
      </w:r>
      <w:r>
        <w:t xml:space="preserve"> </w:t>
      </w:r>
      <w:r w:rsidRPr="00D42CD7">
        <w:t>Тарнопольского</w:t>
      </w:r>
      <w:r>
        <w:t xml:space="preserve"> </w:t>
      </w:r>
      <w:r w:rsidRPr="00D42CD7">
        <w:t>муниципального</w:t>
      </w:r>
      <w:r>
        <w:t xml:space="preserve"> </w:t>
      </w:r>
      <w:r w:rsidRPr="00D42CD7">
        <w:t>образования</w:t>
      </w:r>
    </w:p>
    <w:p w14:paraId="7B9D95C4" w14:textId="77777777" w:rsidR="006634ED" w:rsidRPr="00D42CD7" w:rsidRDefault="006634ED" w:rsidP="006634ED">
      <w:pPr>
        <w:pStyle w:val="ConsPlusNormal0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91.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Автомобильными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дорогами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общего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пользования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значения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являются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автомобильные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дороги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общего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пользования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значения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поселений.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автомобильных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дорог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общего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пользования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значения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утверждается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органом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самоуправления.</w:t>
      </w:r>
    </w:p>
    <w:p w14:paraId="67876B6C" w14:textId="77777777" w:rsidR="006634ED" w:rsidRPr="00D42CD7" w:rsidRDefault="006634ED" w:rsidP="006634ED">
      <w:pPr>
        <w:pStyle w:val="ConsPlusNormal0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92.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собственности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относятся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автомобильные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дороги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значения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поселений.</w:t>
      </w:r>
    </w:p>
    <w:p w14:paraId="51310BBD" w14:textId="77777777"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93.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плотности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пользования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определяют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допустимый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уровень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дорогами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пользования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14.</w:t>
      </w:r>
    </w:p>
    <w:p w14:paraId="619C3503" w14:textId="77777777"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94.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Плотность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это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отношение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протяженности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сети</w:t>
      </w:r>
      <w:r>
        <w:rPr>
          <w:rFonts w:ascii="Arial" w:hAnsi="Arial" w:cs="Arial"/>
          <w:color w:val="auto"/>
        </w:rPr>
        <w:t xml:space="preserve"> автомо</w:t>
      </w:r>
      <w:r w:rsidRPr="00D42CD7">
        <w:rPr>
          <w:rFonts w:ascii="Arial" w:hAnsi="Arial" w:cs="Arial"/>
          <w:color w:val="auto"/>
        </w:rPr>
        <w:t>бильных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пользования,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проходящих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территории.</w:t>
      </w:r>
    </w:p>
    <w:p w14:paraId="40AAAEBF" w14:textId="77777777"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Протяженность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пользования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суммарная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протяженность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образующих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пользования</w:t>
      </w:r>
    </w:p>
    <w:p w14:paraId="6EFEBC7C" w14:textId="77777777"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плотности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пользования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Тарнопольского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приведены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14.</w:t>
      </w:r>
    </w:p>
    <w:p w14:paraId="3D91DEDA" w14:textId="77777777" w:rsidR="006634ED" w:rsidRPr="006B47B9" w:rsidRDefault="006634ED" w:rsidP="006634ED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6B47B9">
        <w:rPr>
          <w:rFonts w:ascii="Courier New" w:hAnsi="Courier New" w:cs="Courier New"/>
          <w:color w:val="auto"/>
          <w:sz w:val="22"/>
          <w:szCs w:val="22"/>
        </w:rPr>
        <w:t xml:space="preserve">Таблица 14 </w:t>
      </w:r>
    </w:p>
    <w:tbl>
      <w:tblPr>
        <w:tblW w:w="9069" w:type="dxa"/>
        <w:tblInd w:w="48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94"/>
        <w:gridCol w:w="1698"/>
        <w:gridCol w:w="1701"/>
        <w:gridCol w:w="1701"/>
      </w:tblGrid>
      <w:tr w:rsidR="006634ED" w:rsidRPr="00D42CD7" w14:paraId="56BAA782" w14:textId="77777777" w:rsidTr="003365F0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01F2A23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6A04B7E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Территория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E7D0541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Протяженность</w:t>
            </w:r>
          </w:p>
          <w:p w14:paraId="0D3F5859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22CF79E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Площадь,</w:t>
            </w:r>
          </w:p>
          <w:p w14:paraId="22244576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4898A45" w14:textId="77777777" w:rsidR="006634ED" w:rsidRPr="006B47B9" w:rsidRDefault="006634ED" w:rsidP="003365F0">
            <w:pPr>
              <w:pStyle w:val="Default"/>
              <w:tabs>
                <w:tab w:val="left" w:pos="1799"/>
              </w:tabs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Плотность,</w:t>
            </w:r>
          </w:p>
          <w:p w14:paraId="0B8A6112" w14:textId="77777777" w:rsidR="006634ED" w:rsidRPr="006B47B9" w:rsidRDefault="006634ED" w:rsidP="003365F0">
            <w:pPr>
              <w:pStyle w:val="Default"/>
              <w:tabs>
                <w:tab w:val="left" w:pos="1799"/>
              </w:tabs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км/км2</w:t>
            </w:r>
          </w:p>
        </w:tc>
      </w:tr>
      <w:tr w:rsidR="006634ED" w:rsidRPr="00D42CD7" w14:paraId="02713CE8" w14:textId="77777777" w:rsidTr="003365F0">
        <w:trPr>
          <w:trHeight w:hRule="exact"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1A5D" w14:textId="77777777"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5074" w14:textId="77777777"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6B47B9">
              <w:rPr>
                <w:rFonts w:ascii="Courier New" w:hAnsi="Courier New" w:cs="Courier New"/>
                <w:bCs/>
              </w:rPr>
              <w:t>Тарнопольское</w:t>
            </w:r>
            <w:proofErr w:type="spellEnd"/>
            <w:r w:rsidRPr="006B47B9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56D9" w14:textId="77777777" w:rsidR="006634ED" w:rsidRPr="00595006" w:rsidRDefault="006634ED" w:rsidP="003365F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95006">
              <w:rPr>
                <w:rFonts w:ascii="Courier New" w:hAnsi="Courier New" w:cs="Courier New"/>
                <w:color w:val="000000" w:themeColor="text1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7B1A" w14:textId="77777777" w:rsidR="006634ED" w:rsidRPr="00595006" w:rsidRDefault="006634ED" w:rsidP="003365F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95006">
              <w:rPr>
                <w:rFonts w:ascii="Courier New" w:hAnsi="Courier New" w:cs="Courier New"/>
                <w:color w:val="000000" w:themeColor="text1"/>
              </w:rPr>
              <w:t>2.54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7E19" w14:textId="77777777" w:rsidR="006634ED" w:rsidRPr="00595006" w:rsidRDefault="006634ED" w:rsidP="003365F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95006">
              <w:rPr>
                <w:rFonts w:ascii="Courier New" w:hAnsi="Courier New" w:cs="Courier New"/>
                <w:color w:val="000000" w:themeColor="text1"/>
              </w:rPr>
              <w:t>5.91</w:t>
            </w:r>
          </w:p>
        </w:tc>
      </w:tr>
    </w:tbl>
    <w:p w14:paraId="4D3A501F" w14:textId="77777777"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95.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параметры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улиц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принимать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15.</w:t>
      </w:r>
      <w:r>
        <w:rPr>
          <w:rFonts w:ascii="Arial" w:hAnsi="Arial" w:cs="Arial"/>
          <w:color w:val="auto"/>
        </w:rPr>
        <w:t xml:space="preserve"> </w:t>
      </w:r>
    </w:p>
    <w:p w14:paraId="5120914F" w14:textId="77777777" w:rsidR="006634ED" w:rsidRPr="006B47B9" w:rsidRDefault="006634ED" w:rsidP="006634ED">
      <w:pPr>
        <w:pStyle w:val="Default"/>
        <w:jc w:val="right"/>
        <w:rPr>
          <w:rFonts w:ascii="Courier New" w:hAnsi="Courier New" w:cs="Courier New"/>
          <w:bCs/>
          <w:color w:val="auto"/>
          <w:sz w:val="22"/>
          <w:szCs w:val="22"/>
        </w:rPr>
      </w:pPr>
      <w:r w:rsidRPr="006B47B9">
        <w:rPr>
          <w:rFonts w:ascii="Courier New" w:hAnsi="Courier New" w:cs="Courier New"/>
          <w:bCs/>
          <w:color w:val="auto"/>
          <w:sz w:val="22"/>
          <w:szCs w:val="22"/>
        </w:rPr>
        <w:t>Таблица 15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2871"/>
        <w:gridCol w:w="1004"/>
        <w:gridCol w:w="1055"/>
        <w:gridCol w:w="848"/>
        <w:gridCol w:w="1252"/>
      </w:tblGrid>
      <w:tr w:rsidR="006634ED" w:rsidRPr="00D42CD7" w14:paraId="4EBB4E6E" w14:textId="77777777" w:rsidTr="003365F0">
        <w:trPr>
          <w:cantSplit/>
          <w:trHeight w:val="1134"/>
        </w:trPr>
        <w:tc>
          <w:tcPr>
            <w:tcW w:w="1701" w:type="dxa"/>
            <w:shd w:val="clear" w:color="auto" w:fill="EAF1DD"/>
          </w:tcPr>
          <w:p w14:paraId="69735F56" w14:textId="77777777"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Категория сельских улиц и дорог</w:t>
            </w:r>
          </w:p>
        </w:tc>
        <w:tc>
          <w:tcPr>
            <w:tcW w:w="3076" w:type="dxa"/>
            <w:shd w:val="clear" w:color="auto" w:fill="EAF1DD"/>
          </w:tcPr>
          <w:p w14:paraId="0A1D45B4" w14:textId="77777777"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Основное назначение</w:t>
            </w:r>
          </w:p>
        </w:tc>
        <w:tc>
          <w:tcPr>
            <w:tcW w:w="1119" w:type="dxa"/>
            <w:shd w:val="clear" w:color="auto" w:fill="EAF1DD"/>
            <w:textDirection w:val="btLr"/>
          </w:tcPr>
          <w:p w14:paraId="2007CD9B" w14:textId="77777777" w:rsidR="006634ED" w:rsidRPr="006B47B9" w:rsidRDefault="006634ED" w:rsidP="003365F0">
            <w:pPr>
              <w:pStyle w:val="a4"/>
              <w:ind w:left="113" w:right="11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1094" w:type="dxa"/>
            <w:shd w:val="clear" w:color="auto" w:fill="EAF1DD"/>
            <w:textDirection w:val="btLr"/>
          </w:tcPr>
          <w:p w14:paraId="66676429" w14:textId="77777777" w:rsidR="006634ED" w:rsidRPr="006B47B9" w:rsidRDefault="006634ED" w:rsidP="003365F0">
            <w:pPr>
              <w:pStyle w:val="a4"/>
              <w:ind w:left="113" w:right="11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Ширина полосы движения, м</w:t>
            </w:r>
          </w:p>
        </w:tc>
        <w:tc>
          <w:tcPr>
            <w:tcW w:w="928" w:type="dxa"/>
            <w:shd w:val="clear" w:color="auto" w:fill="EAF1DD"/>
            <w:textDirection w:val="btLr"/>
          </w:tcPr>
          <w:p w14:paraId="277A6338" w14:textId="77777777" w:rsidR="006634ED" w:rsidRPr="006B47B9" w:rsidRDefault="006634ED" w:rsidP="003365F0">
            <w:pPr>
              <w:pStyle w:val="a4"/>
              <w:ind w:left="113" w:right="11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Число полос движения</w:t>
            </w:r>
          </w:p>
        </w:tc>
        <w:tc>
          <w:tcPr>
            <w:tcW w:w="1363" w:type="dxa"/>
            <w:shd w:val="clear" w:color="auto" w:fill="EAF1DD"/>
            <w:textDirection w:val="btLr"/>
          </w:tcPr>
          <w:p w14:paraId="1D3D2B85" w14:textId="77777777" w:rsidR="006634ED" w:rsidRPr="006B47B9" w:rsidRDefault="006634ED" w:rsidP="003365F0">
            <w:pPr>
              <w:pStyle w:val="a4"/>
              <w:ind w:left="113" w:right="11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Ширина пешеходной части тротуара, м</w:t>
            </w:r>
          </w:p>
        </w:tc>
      </w:tr>
      <w:tr w:rsidR="006634ED" w:rsidRPr="00D42CD7" w14:paraId="5277212F" w14:textId="77777777" w:rsidTr="003365F0">
        <w:tc>
          <w:tcPr>
            <w:tcW w:w="1701" w:type="dxa"/>
            <w:shd w:val="clear" w:color="auto" w:fill="auto"/>
          </w:tcPr>
          <w:p w14:paraId="02BCA5E2" w14:textId="77777777"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Поселковая дорога</w:t>
            </w:r>
          </w:p>
        </w:tc>
        <w:tc>
          <w:tcPr>
            <w:tcW w:w="3076" w:type="dxa"/>
            <w:shd w:val="clear" w:color="auto" w:fill="auto"/>
          </w:tcPr>
          <w:p w14:paraId="1A34935D" w14:textId="77777777"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Связь сельского поселения с внешними дорогами общей сети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E061C78" w14:textId="77777777"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7B7F1596" w14:textId="77777777"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556C0E35" w14:textId="77777777"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2D69E4B1" w14:textId="77777777"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6634ED" w:rsidRPr="00D42CD7" w14:paraId="6ADD7E98" w14:textId="77777777" w:rsidTr="003365F0">
        <w:tc>
          <w:tcPr>
            <w:tcW w:w="1701" w:type="dxa"/>
            <w:shd w:val="clear" w:color="auto" w:fill="auto"/>
          </w:tcPr>
          <w:p w14:paraId="3F40DB78" w14:textId="77777777"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Главная улица</w:t>
            </w:r>
          </w:p>
        </w:tc>
        <w:tc>
          <w:tcPr>
            <w:tcW w:w="3076" w:type="dxa"/>
            <w:shd w:val="clear" w:color="auto" w:fill="auto"/>
          </w:tcPr>
          <w:p w14:paraId="36306ACD" w14:textId="77777777"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Связь жилых территорий с общественным центром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7A7E1D00" w14:textId="77777777"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32B83BB" w14:textId="77777777"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7698B27" w14:textId="77777777"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2-3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370C386D" w14:textId="77777777"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1,5-2,25</w:t>
            </w:r>
          </w:p>
        </w:tc>
      </w:tr>
      <w:tr w:rsidR="006634ED" w:rsidRPr="00D42CD7" w14:paraId="09AE24AC" w14:textId="77777777" w:rsidTr="003365F0">
        <w:tc>
          <w:tcPr>
            <w:tcW w:w="1701" w:type="dxa"/>
            <w:shd w:val="clear" w:color="auto" w:fill="auto"/>
          </w:tcPr>
          <w:p w14:paraId="4E4E749F" w14:textId="77777777"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Улица в жилой застройке:</w:t>
            </w:r>
          </w:p>
        </w:tc>
        <w:tc>
          <w:tcPr>
            <w:tcW w:w="3076" w:type="dxa"/>
            <w:shd w:val="clear" w:color="auto" w:fill="auto"/>
          </w:tcPr>
          <w:p w14:paraId="32DCC4B7" w14:textId="77777777"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5A7368DC" w14:textId="77777777"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188AAB99" w14:textId="77777777"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1AE5C0BC" w14:textId="77777777"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7B1FAFF4" w14:textId="77777777"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34ED" w:rsidRPr="00D42CD7" w14:paraId="23606354" w14:textId="77777777" w:rsidTr="003365F0">
        <w:tc>
          <w:tcPr>
            <w:tcW w:w="1701" w:type="dxa"/>
            <w:shd w:val="clear" w:color="auto" w:fill="auto"/>
          </w:tcPr>
          <w:p w14:paraId="78C185DD" w14:textId="77777777"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основная</w:t>
            </w:r>
          </w:p>
        </w:tc>
        <w:tc>
          <w:tcPr>
            <w:tcW w:w="3076" w:type="dxa"/>
            <w:shd w:val="clear" w:color="auto" w:fill="auto"/>
          </w:tcPr>
          <w:p w14:paraId="33397602" w14:textId="77777777"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 xml:space="preserve">Связь внутри жилых территорий и с главной улицей по направлениям с </w:t>
            </w:r>
            <w:r w:rsidRPr="006B47B9">
              <w:rPr>
                <w:rFonts w:ascii="Courier New" w:hAnsi="Courier New" w:cs="Courier New"/>
                <w:sz w:val="22"/>
                <w:szCs w:val="22"/>
              </w:rPr>
              <w:lastRenderedPageBreak/>
              <w:t>интенсивным движением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3E70F4FB" w14:textId="77777777"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lastRenderedPageBreak/>
              <w:t>40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0E731B40" w14:textId="77777777"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0E92676" w14:textId="77777777"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3B757042" w14:textId="77777777"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1,0-1,5</w:t>
            </w:r>
          </w:p>
        </w:tc>
      </w:tr>
      <w:tr w:rsidR="006634ED" w:rsidRPr="00D42CD7" w14:paraId="161B19C1" w14:textId="77777777" w:rsidTr="003365F0">
        <w:tc>
          <w:tcPr>
            <w:tcW w:w="1701" w:type="dxa"/>
            <w:shd w:val="clear" w:color="auto" w:fill="auto"/>
          </w:tcPr>
          <w:p w14:paraId="43CF4EB4" w14:textId="77777777"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второстепенная (переулок)</w:t>
            </w:r>
          </w:p>
        </w:tc>
        <w:tc>
          <w:tcPr>
            <w:tcW w:w="3076" w:type="dxa"/>
            <w:shd w:val="clear" w:color="auto" w:fill="auto"/>
          </w:tcPr>
          <w:p w14:paraId="030B2A48" w14:textId="77777777"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Связь между основными жилыми улицами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E61CC4B" w14:textId="77777777"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68E745AB" w14:textId="77777777"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2,75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0B689B99" w14:textId="77777777"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725F454" w14:textId="77777777"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6634ED" w:rsidRPr="00D42CD7" w14:paraId="62599055" w14:textId="77777777" w:rsidTr="003365F0">
        <w:tc>
          <w:tcPr>
            <w:tcW w:w="1701" w:type="dxa"/>
            <w:shd w:val="clear" w:color="auto" w:fill="auto"/>
          </w:tcPr>
          <w:p w14:paraId="28B7AF6C" w14:textId="77777777"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проезд</w:t>
            </w:r>
          </w:p>
        </w:tc>
        <w:tc>
          <w:tcPr>
            <w:tcW w:w="3076" w:type="dxa"/>
            <w:shd w:val="clear" w:color="auto" w:fill="auto"/>
          </w:tcPr>
          <w:p w14:paraId="29D17F74" w14:textId="77777777"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Связь жилых домов, расположенных в глубине квартала, с улицей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51347FA" w14:textId="77777777"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2FBD1C8F" w14:textId="77777777"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2,75-3,0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04FD7285" w14:textId="77777777"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A1F0042" w14:textId="77777777"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0-1,0</w:t>
            </w:r>
          </w:p>
        </w:tc>
      </w:tr>
      <w:tr w:rsidR="006634ED" w:rsidRPr="00D42CD7" w14:paraId="04353A3B" w14:textId="77777777" w:rsidTr="003365F0">
        <w:tc>
          <w:tcPr>
            <w:tcW w:w="1701" w:type="dxa"/>
            <w:shd w:val="clear" w:color="auto" w:fill="auto"/>
          </w:tcPr>
          <w:p w14:paraId="2102FB1A" w14:textId="77777777"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Хозяйственный проезд, скотопрогон</w:t>
            </w:r>
          </w:p>
        </w:tc>
        <w:tc>
          <w:tcPr>
            <w:tcW w:w="3076" w:type="dxa"/>
            <w:shd w:val="clear" w:color="auto" w:fill="auto"/>
          </w:tcPr>
          <w:p w14:paraId="0A67CF58" w14:textId="77777777"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4B8A0D9A" w14:textId="77777777"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0A38B45A" w14:textId="77777777"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3C6B8749" w14:textId="77777777"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431C3E7" w14:textId="77777777"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14:paraId="09079D96" w14:textId="77777777" w:rsidR="006634ED" w:rsidRPr="00D42CD7" w:rsidRDefault="006634ED" w:rsidP="006634ED">
      <w:pPr>
        <w:pStyle w:val="Default"/>
        <w:spacing w:line="240" w:lineRule="exact"/>
        <w:jc w:val="both"/>
        <w:rPr>
          <w:rFonts w:ascii="Arial" w:hAnsi="Arial" w:cs="Arial"/>
          <w:color w:val="auto"/>
        </w:rPr>
      </w:pPr>
    </w:p>
    <w:p w14:paraId="04354728" w14:textId="77777777"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Пешеходные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(тротуары,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площадки,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лестницы)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административных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торговых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центров,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гостиниц,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театров,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выставок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рынков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условий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плотности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пешеходных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потоков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час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"пик"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более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0,3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чел/м2;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предзаводских</w:t>
      </w:r>
      <w:proofErr w:type="spellEnd"/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площадях,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спортивно-зрелищных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учреждений,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кинотеатров,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вокзалов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—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0,8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чел/м2.</w:t>
      </w:r>
    </w:p>
    <w:p w14:paraId="0AF77DD6" w14:textId="77777777" w:rsidR="006634ED" w:rsidRPr="00D42CD7" w:rsidRDefault="006634ED" w:rsidP="002C51CC">
      <w:pPr>
        <w:pStyle w:val="1"/>
      </w:pPr>
      <w:r w:rsidRPr="00D42CD7">
        <w:t>Глава</w:t>
      </w:r>
      <w:r>
        <w:t xml:space="preserve"> </w:t>
      </w:r>
      <w:r w:rsidRPr="00D42CD7">
        <w:t>14.</w:t>
      </w:r>
      <w:r>
        <w:t xml:space="preserve"> </w:t>
      </w:r>
      <w:r w:rsidRPr="00D42CD7">
        <w:t>Расчетные</w:t>
      </w:r>
      <w:r>
        <w:t xml:space="preserve"> </w:t>
      </w:r>
      <w:r w:rsidRPr="00D42CD7">
        <w:t>показатели</w:t>
      </w:r>
      <w:r>
        <w:t xml:space="preserve"> </w:t>
      </w:r>
      <w:r w:rsidRPr="00D42CD7">
        <w:t>минимально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обеспеченности</w:t>
      </w:r>
      <w:r>
        <w:t xml:space="preserve"> </w:t>
      </w:r>
      <w:r w:rsidRPr="00D42CD7">
        <w:t>и</w:t>
      </w:r>
      <w:r>
        <w:t xml:space="preserve"> </w:t>
      </w:r>
      <w:r w:rsidRPr="00D42CD7">
        <w:t>максимально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территориальной</w:t>
      </w:r>
      <w:r>
        <w:t xml:space="preserve"> </w:t>
      </w:r>
      <w:r w:rsidRPr="00D42CD7">
        <w:t>доступности</w:t>
      </w:r>
      <w:r>
        <w:t xml:space="preserve"> </w:t>
      </w:r>
      <w:r w:rsidRPr="00D42CD7">
        <w:t>искусственных</w:t>
      </w:r>
      <w:r>
        <w:t xml:space="preserve"> </w:t>
      </w:r>
      <w:r w:rsidRPr="00D42CD7">
        <w:t>дорожных</w:t>
      </w:r>
      <w:r>
        <w:t xml:space="preserve"> </w:t>
      </w:r>
      <w:r w:rsidRPr="00D42CD7">
        <w:t>сооружений</w:t>
      </w:r>
      <w:r>
        <w:t xml:space="preserve"> </w:t>
      </w:r>
      <w:r w:rsidRPr="00D42CD7">
        <w:t>для</w:t>
      </w:r>
      <w:r>
        <w:t xml:space="preserve"> </w:t>
      </w:r>
      <w:r w:rsidRPr="00D42CD7">
        <w:t>населения</w:t>
      </w:r>
      <w:r>
        <w:t xml:space="preserve"> </w:t>
      </w:r>
      <w:r w:rsidRPr="00D42CD7">
        <w:t>Тарнопольского</w:t>
      </w:r>
      <w:r>
        <w:t xml:space="preserve"> </w:t>
      </w:r>
      <w:r w:rsidRPr="00D42CD7">
        <w:t>муниципального</w:t>
      </w:r>
      <w:r>
        <w:t xml:space="preserve"> </w:t>
      </w:r>
      <w:r w:rsidRPr="00D42CD7">
        <w:t>образования</w:t>
      </w:r>
    </w:p>
    <w:p w14:paraId="53A325FA" w14:textId="77777777"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96.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Искусственные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дорожные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предназначенные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движения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средств,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пешеходов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прогона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животных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пересечения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иными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дорогами,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водотоками,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оврагами,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местах,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являются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препятствиями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движения,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прогона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(зимники,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мосты,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переправы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льду,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путепроводы,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трубопроводы,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тоннели,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эстакады,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подобные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сооружения),</w:t>
      </w:r>
      <w:r>
        <w:rPr>
          <w:rFonts w:ascii="Arial" w:hAnsi="Arial" w:cs="Arial"/>
          <w:color w:val="auto"/>
        </w:rPr>
        <w:t xml:space="preserve"> предусматри</w:t>
      </w:r>
      <w:r w:rsidRPr="00D42CD7">
        <w:rPr>
          <w:rFonts w:ascii="Arial" w:hAnsi="Arial" w:cs="Arial"/>
          <w:color w:val="auto"/>
        </w:rPr>
        <w:t>ваются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стадии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разработки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проектной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документации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автомобильной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дороги.</w:t>
      </w:r>
      <w:r>
        <w:rPr>
          <w:rFonts w:ascii="Arial" w:hAnsi="Arial" w:cs="Arial"/>
          <w:color w:val="auto"/>
        </w:rPr>
        <w:t xml:space="preserve"> </w:t>
      </w:r>
    </w:p>
    <w:p w14:paraId="34F4BA3E" w14:textId="77777777"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97.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искусственными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дорожными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территориальная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нормируется.</w:t>
      </w:r>
    </w:p>
    <w:p w14:paraId="2B99AEDF" w14:textId="77777777" w:rsidR="006634ED" w:rsidRPr="00D42CD7" w:rsidRDefault="006634ED" w:rsidP="002C51CC">
      <w:pPr>
        <w:pStyle w:val="1"/>
      </w:pPr>
      <w:r w:rsidRPr="00D42CD7">
        <w:t>Глава</w:t>
      </w:r>
      <w:r>
        <w:t xml:space="preserve"> </w:t>
      </w:r>
      <w:r w:rsidRPr="00D42CD7">
        <w:t>15.</w:t>
      </w:r>
      <w:r>
        <w:t xml:space="preserve"> </w:t>
      </w:r>
      <w:r w:rsidRPr="00D42CD7">
        <w:t>Расчетные</w:t>
      </w:r>
      <w:r>
        <w:t xml:space="preserve"> </w:t>
      </w:r>
      <w:r w:rsidRPr="00D42CD7">
        <w:t>показатели</w:t>
      </w:r>
      <w:r>
        <w:t xml:space="preserve"> </w:t>
      </w:r>
      <w:r w:rsidRPr="00D42CD7">
        <w:t>минимально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обеспеченности</w:t>
      </w:r>
      <w:r>
        <w:t xml:space="preserve"> </w:t>
      </w:r>
      <w:r w:rsidRPr="00D42CD7">
        <w:t>и</w:t>
      </w:r>
      <w:r>
        <w:t xml:space="preserve"> </w:t>
      </w:r>
      <w:r w:rsidRPr="00D42CD7">
        <w:t>максимально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территориальной</w:t>
      </w:r>
      <w:r>
        <w:t xml:space="preserve"> </w:t>
      </w:r>
      <w:r w:rsidRPr="00D42CD7">
        <w:t>доступности</w:t>
      </w:r>
      <w:r>
        <w:t xml:space="preserve"> </w:t>
      </w:r>
      <w:r w:rsidRPr="00D42CD7">
        <w:t>защитных</w:t>
      </w:r>
      <w:r>
        <w:t xml:space="preserve"> </w:t>
      </w:r>
      <w:r w:rsidRPr="00D42CD7">
        <w:t>дорожных</w:t>
      </w:r>
      <w:r>
        <w:t xml:space="preserve"> </w:t>
      </w:r>
      <w:r w:rsidRPr="00D42CD7">
        <w:t>сооружений</w:t>
      </w:r>
      <w:r>
        <w:t xml:space="preserve"> </w:t>
      </w:r>
      <w:r w:rsidRPr="00D42CD7">
        <w:t>для</w:t>
      </w:r>
      <w:r>
        <w:t xml:space="preserve"> </w:t>
      </w:r>
      <w:r w:rsidRPr="00D42CD7">
        <w:t>населения</w:t>
      </w:r>
      <w:r>
        <w:t xml:space="preserve"> </w:t>
      </w:r>
      <w:r w:rsidRPr="00D42CD7">
        <w:t>Тарнопольского</w:t>
      </w:r>
      <w:r>
        <w:t xml:space="preserve"> </w:t>
      </w:r>
      <w:r w:rsidRPr="00D42CD7">
        <w:t>муниципального</w:t>
      </w:r>
      <w:r>
        <w:t xml:space="preserve"> </w:t>
      </w:r>
      <w:r w:rsidRPr="00D42CD7">
        <w:t>образования</w:t>
      </w:r>
    </w:p>
    <w:p w14:paraId="41D66C64" w14:textId="77777777"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98.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дорожные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включают: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которым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относятся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элементы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озеленения,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имеющие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защитное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значение;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заборы;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устройства,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предназначенные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снежных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лавин;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шумозащитные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ветрозащитные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устройства,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подобные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предусматриваются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основе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детальных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инженерно-геологических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изысканий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учетом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конкретных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условий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стадии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разработки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проектной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документации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автомобильной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дороги.</w:t>
      </w:r>
      <w:r>
        <w:rPr>
          <w:rFonts w:ascii="Arial" w:hAnsi="Arial" w:cs="Arial"/>
          <w:color w:val="auto"/>
        </w:rPr>
        <w:t xml:space="preserve"> </w:t>
      </w:r>
    </w:p>
    <w:p w14:paraId="5A0907D3" w14:textId="77777777"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99.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защитными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дорожными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территориальная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нормируется.</w:t>
      </w:r>
    </w:p>
    <w:p w14:paraId="277E1F24" w14:textId="77777777"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bookmarkStart w:id="3" w:name="_Глава_8._"/>
      <w:bookmarkStart w:id="4" w:name="_Глава_16._"/>
      <w:bookmarkEnd w:id="3"/>
      <w:bookmarkEnd w:id="4"/>
    </w:p>
    <w:p w14:paraId="2C7D7ABA" w14:textId="77777777" w:rsidR="006634ED" w:rsidRPr="00D42CD7" w:rsidRDefault="006634ED" w:rsidP="002C51CC">
      <w:pPr>
        <w:pStyle w:val="1"/>
      </w:pPr>
      <w:r w:rsidRPr="00D42CD7">
        <w:t>Глава</w:t>
      </w:r>
      <w:r>
        <w:t xml:space="preserve"> </w:t>
      </w:r>
      <w:r w:rsidRPr="00D42CD7">
        <w:t>16.</w:t>
      </w:r>
      <w:r>
        <w:t xml:space="preserve"> </w:t>
      </w:r>
      <w:r w:rsidRPr="00D42CD7">
        <w:t>Расчетные</w:t>
      </w:r>
      <w:r>
        <w:t xml:space="preserve"> </w:t>
      </w:r>
      <w:r w:rsidRPr="00D42CD7">
        <w:t>показатели</w:t>
      </w:r>
      <w:r>
        <w:t xml:space="preserve"> </w:t>
      </w:r>
      <w:r w:rsidRPr="00D42CD7">
        <w:t>минимально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обеспеченности</w:t>
      </w:r>
      <w:r>
        <w:t xml:space="preserve"> </w:t>
      </w:r>
      <w:r w:rsidRPr="00D42CD7">
        <w:t>и</w:t>
      </w:r>
      <w:r>
        <w:t xml:space="preserve"> </w:t>
      </w:r>
      <w:r w:rsidRPr="00D42CD7">
        <w:t>максимально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территориальной</w:t>
      </w:r>
      <w:r>
        <w:t xml:space="preserve"> </w:t>
      </w:r>
      <w:r w:rsidRPr="00D42CD7">
        <w:t>доступности</w:t>
      </w:r>
      <w:r>
        <w:t xml:space="preserve"> </w:t>
      </w:r>
      <w:r w:rsidRPr="00D42CD7">
        <w:lastRenderedPageBreak/>
        <w:t>элементов</w:t>
      </w:r>
      <w:r>
        <w:t xml:space="preserve"> </w:t>
      </w:r>
      <w:r w:rsidRPr="00D42CD7">
        <w:t>обустройства</w:t>
      </w:r>
      <w:r>
        <w:t xml:space="preserve"> </w:t>
      </w:r>
      <w:r w:rsidRPr="00D42CD7">
        <w:t>автомобильных</w:t>
      </w:r>
      <w:r>
        <w:t xml:space="preserve"> </w:t>
      </w:r>
      <w:r w:rsidRPr="00D42CD7">
        <w:t>дорог</w:t>
      </w:r>
      <w:r>
        <w:t xml:space="preserve"> </w:t>
      </w:r>
      <w:r w:rsidRPr="00D42CD7">
        <w:t>для</w:t>
      </w:r>
      <w:r>
        <w:t xml:space="preserve"> </w:t>
      </w:r>
      <w:r w:rsidRPr="00D42CD7">
        <w:t>населения</w:t>
      </w:r>
      <w:r>
        <w:t xml:space="preserve"> </w:t>
      </w:r>
      <w:r w:rsidRPr="00D42CD7">
        <w:t>Тарнопольского</w:t>
      </w:r>
      <w:r>
        <w:t xml:space="preserve"> </w:t>
      </w:r>
      <w:r w:rsidRPr="00D42CD7">
        <w:t>муниципального</w:t>
      </w:r>
      <w:r>
        <w:t xml:space="preserve"> </w:t>
      </w:r>
      <w:r w:rsidRPr="00D42CD7">
        <w:t>образования</w:t>
      </w:r>
    </w:p>
    <w:p w14:paraId="64D9F275" w14:textId="77777777"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100.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элементов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обустройства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16.</w:t>
      </w:r>
    </w:p>
    <w:p w14:paraId="183757E2" w14:textId="77777777" w:rsidR="006634ED" w:rsidRPr="006B47B9" w:rsidRDefault="006634ED" w:rsidP="006634ED">
      <w:pPr>
        <w:pStyle w:val="Default"/>
        <w:spacing w:line="276" w:lineRule="auto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6B47B9">
        <w:rPr>
          <w:rFonts w:ascii="Courier New" w:hAnsi="Courier New" w:cs="Courier New"/>
          <w:color w:val="auto"/>
          <w:sz w:val="22"/>
          <w:szCs w:val="22"/>
        </w:rPr>
        <w:t>Таблица 16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168"/>
        <w:gridCol w:w="1100"/>
        <w:gridCol w:w="1025"/>
        <w:gridCol w:w="1168"/>
        <w:gridCol w:w="1242"/>
      </w:tblGrid>
      <w:tr w:rsidR="006634ED" w:rsidRPr="00D42CD7" w14:paraId="18F2995F" w14:textId="77777777" w:rsidTr="003365F0">
        <w:trPr>
          <w:trHeight w:val="271"/>
        </w:trPr>
        <w:tc>
          <w:tcPr>
            <w:tcW w:w="3369" w:type="dxa"/>
            <w:vMerge w:val="restart"/>
            <w:shd w:val="clear" w:color="auto" w:fill="EAF1DD"/>
          </w:tcPr>
          <w:p w14:paraId="1E3349BA" w14:textId="77777777" w:rsidR="006634ED" w:rsidRPr="006B47B9" w:rsidRDefault="006634ED" w:rsidP="003365F0">
            <w:pPr>
              <w:pStyle w:val="Default"/>
              <w:ind w:left="284" w:hanging="284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Элементы обустройства автомобильных дорог</w:t>
            </w:r>
          </w:p>
        </w:tc>
        <w:tc>
          <w:tcPr>
            <w:tcW w:w="5703" w:type="dxa"/>
            <w:gridSpan w:val="5"/>
            <w:shd w:val="clear" w:color="auto" w:fill="EAF1DD"/>
            <w:vAlign w:val="center"/>
          </w:tcPr>
          <w:p w14:paraId="30A02922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Протяженность участков дорог, км,</w:t>
            </w:r>
          </w:p>
          <w:p w14:paraId="0B56B88C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при категории дорог</w:t>
            </w:r>
          </w:p>
        </w:tc>
      </w:tr>
      <w:tr w:rsidR="006634ED" w:rsidRPr="00D42CD7" w14:paraId="27D74EEE" w14:textId="77777777" w:rsidTr="003365F0">
        <w:trPr>
          <w:trHeight w:val="175"/>
        </w:trPr>
        <w:tc>
          <w:tcPr>
            <w:tcW w:w="3369" w:type="dxa"/>
            <w:vMerge/>
            <w:shd w:val="clear" w:color="auto" w:fill="EAF1DD"/>
          </w:tcPr>
          <w:p w14:paraId="2DF28211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EAF1DD"/>
          </w:tcPr>
          <w:p w14:paraId="4B7494A0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I</w:t>
            </w:r>
          </w:p>
        </w:tc>
        <w:tc>
          <w:tcPr>
            <w:tcW w:w="1100" w:type="dxa"/>
            <w:shd w:val="clear" w:color="auto" w:fill="EAF1DD"/>
          </w:tcPr>
          <w:p w14:paraId="52769EC8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II</w:t>
            </w:r>
          </w:p>
        </w:tc>
        <w:tc>
          <w:tcPr>
            <w:tcW w:w="1025" w:type="dxa"/>
            <w:shd w:val="clear" w:color="auto" w:fill="EAF1DD"/>
          </w:tcPr>
          <w:p w14:paraId="2BB644A3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III</w:t>
            </w:r>
          </w:p>
        </w:tc>
        <w:tc>
          <w:tcPr>
            <w:tcW w:w="1168" w:type="dxa"/>
            <w:shd w:val="clear" w:color="auto" w:fill="EAF1DD"/>
          </w:tcPr>
          <w:p w14:paraId="0A73DCDD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IV</w:t>
            </w:r>
          </w:p>
        </w:tc>
        <w:tc>
          <w:tcPr>
            <w:tcW w:w="1242" w:type="dxa"/>
            <w:shd w:val="clear" w:color="auto" w:fill="EAF1DD"/>
          </w:tcPr>
          <w:p w14:paraId="19ECADE1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V</w:t>
            </w:r>
          </w:p>
        </w:tc>
      </w:tr>
      <w:tr w:rsidR="006634ED" w:rsidRPr="00D42CD7" w14:paraId="372337FD" w14:textId="77777777" w:rsidTr="003365F0">
        <w:trPr>
          <w:trHeight w:val="398"/>
        </w:trPr>
        <w:tc>
          <w:tcPr>
            <w:tcW w:w="3369" w:type="dxa"/>
          </w:tcPr>
          <w:p w14:paraId="09FBD12A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Автобусные остановки; </w:t>
            </w:r>
          </w:p>
          <w:p w14:paraId="1C93DD6D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автобусные остановки в густонаселенной местности</w:t>
            </w:r>
          </w:p>
        </w:tc>
        <w:tc>
          <w:tcPr>
            <w:tcW w:w="3293" w:type="dxa"/>
            <w:gridSpan w:val="3"/>
          </w:tcPr>
          <w:p w14:paraId="6FA255AB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3</w:t>
            </w:r>
          </w:p>
          <w:p w14:paraId="41BD6E5E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14:paraId="1B3FDFB2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1,5</w:t>
            </w:r>
          </w:p>
        </w:tc>
        <w:tc>
          <w:tcPr>
            <w:tcW w:w="1168" w:type="dxa"/>
          </w:tcPr>
          <w:p w14:paraId="7C757771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  <w:p w14:paraId="41742AB4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14:paraId="20971096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</w:tc>
        <w:tc>
          <w:tcPr>
            <w:tcW w:w="1242" w:type="dxa"/>
          </w:tcPr>
          <w:p w14:paraId="5E64121F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  <w:p w14:paraId="401821FA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14:paraId="78DC512E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</w:tc>
      </w:tr>
      <w:tr w:rsidR="006634ED" w:rsidRPr="00D42CD7" w14:paraId="35C6754E" w14:textId="77777777" w:rsidTr="003365F0">
        <w:trPr>
          <w:trHeight w:val="145"/>
        </w:trPr>
        <w:tc>
          <w:tcPr>
            <w:tcW w:w="3369" w:type="dxa"/>
          </w:tcPr>
          <w:p w14:paraId="5D27BC80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Площадки отдыха </w:t>
            </w:r>
          </w:p>
        </w:tc>
        <w:tc>
          <w:tcPr>
            <w:tcW w:w="2268" w:type="dxa"/>
            <w:gridSpan w:val="2"/>
          </w:tcPr>
          <w:p w14:paraId="5877614D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15-20</w:t>
            </w:r>
          </w:p>
        </w:tc>
        <w:tc>
          <w:tcPr>
            <w:tcW w:w="1025" w:type="dxa"/>
          </w:tcPr>
          <w:p w14:paraId="76DCA8E7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25-35</w:t>
            </w:r>
          </w:p>
        </w:tc>
        <w:tc>
          <w:tcPr>
            <w:tcW w:w="1168" w:type="dxa"/>
          </w:tcPr>
          <w:p w14:paraId="0A488F45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45-55</w:t>
            </w:r>
          </w:p>
        </w:tc>
        <w:tc>
          <w:tcPr>
            <w:tcW w:w="1242" w:type="dxa"/>
          </w:tcPr>
          <w:p w14:paraId="1CAD0C88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–</w:t>
            </w:r>
          </w:p>
        </w:tc>
      </w:tr>
      <w:tr w:rsidR="006634ED" w:rsidRPr="00D42CD7" w14:paraId="501A7BFA" w14:textId="77777777" w:rsidTr="003365F0">
        <w:trPr>
          <w:trHeight w:val="272"/>
        </w:trPr>
        <w:tc>
          <w:tcPr>
            <w:tcW w:w="3369" w:type="dxa"/>
          </w:tcPr>
          <w:p w14:paraId="198EF825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Пункт охраны больших мостов</w:t>
            </w:r>
          </w:p>
        </w:tc>
        <w:tc>
          <w:tcPr>
            <w:tcW w:w="5703" w:type="dxa"/>
            <w:gridSpan w:val="5"/>
          </w:tcPr>
          <w:p w14:paraId="1CD26FDF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На мостах длиной более 300 м</w:t>
            </w:r>
          </w:p>
        </w:tc>
      </w:tr>
    </w:tbl>
    <w:p w14:paraId="231307FA" w14:textId="77777777" w:rsidR="006634ED" w:rsidRPr="00D42CD7" w:rsidRDefault="006634ED" w:rsidP="006634ED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14:paraId="2C25D9B6" w14:textId="77777777"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101.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Технические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средства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организации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дорожного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движения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(дорожные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ограждения,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направляющие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устройства,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дорожные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знаки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разметка,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светофоры)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предусматриваются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стадии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разработки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проектной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документации.</w:t>
      </w:r>
    </w:p>
    <w:p w14:paraId="431DF76E" w14:textId="77777777" w:rsidR="006634ED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102.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Объекты,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предназначенные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освещения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>
        <w:rPr>
          <w:rFonts w:ascii="Arial" w:hAnsi="Arial" w:cs="Arial"/>
          <w:color w:val="auto"/>
        </w:rPr>
        <w:t xml:space="preserve"> предусмат</w:t>
      </w:r>
      <w:r w:rsidRPr="00D42CD7">
        <w:rPr>
          <w:rFonts w:ascii="Arial" w:hAnsi="Arial" w:cs="Arial"/>
          <w:color w:val="auto"/>
        </w:rPr>
        <w:t>ривать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пунктов,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наличии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возможности</w:t>
      </w:r>
      <w:r>
        <w:rPr>
          <w:rFonts w:ascii="Arial" w:hAnsi="Arial" w:cs="Arial"/>
          <w:color w:val="auto"/>
        </w:rPr>
        <w:t xml:space="preserve"> исполь</w:t>
      </w:r>
      <w:r w:rsidRPr="00D42CD7">
        <w:rPr>
          <w:rFonts w:ascii="Arial" w:hAnsi="Arial" w:cs="Arial"/>
          <w:color w:val="auto"/>
        </w:rPr>
        <w:t>зования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существующих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электрических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распределительных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сетей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больших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мостах,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автобусных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остановках,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пересечениях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I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II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категорий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между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собой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железными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дорогами,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всех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соединительных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ответвлениях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узлов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пересечений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подходах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ним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расстоянии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менее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250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кольцевых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пересечениях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подъездных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промышленным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предприятиям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соответствующем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технико-экономическом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обосновании.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Если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расстояние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между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соседними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освещаемыми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участками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составляет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менее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250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рекомендуется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устраивать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непрерывное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освещение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дороги,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исключающее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чередование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освещенных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неосвещенных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участков.</w:t>
      </w:r>
    </w:p>
    <w:p w14:paraId="6FAA0868" w14:textId="77777777"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103.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Остановочные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посадочные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площадки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павильоны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пассажиров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>
        <w:rPr>
          <w:rFonts w:ascii="Arial" w:hAnsi="Arial" w:cs="Arial"/>
          <w:color w:val="auto"/>
        </w:rPr>
        <w:t xml:space="preserve"> преду</w:t>
      </w:r>
      <w:r w:rsidRPr="00D42CD7">
        <w:rPr>
          <w:rFonts w:ascii="Arial" w:hAnsi="Arial" w:cs="Arial"/>
          <w:color w:val="auto"/>
        </w:rPr>
        <w:t>сматривать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автобусных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остановок.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Автобусные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остановки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I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категории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располагать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одну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напротив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другой,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категорий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II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V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смещать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ходу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движения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расстоянии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менее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между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ближайшими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стенками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павильонов.</w:t>
      </w:r>
    </w:p>
    <w:p w14:paraId="691168A0" w14:textId="77777777" w:rsidR="006634ED" w:rsidRPr="00D42CD7" w:rsidRDefault="006634ED" w:rsidP="006634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104.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Расстояния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наземных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наземно-подземных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гаражей,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открытых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стоянок,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предназначенных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постоянного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временного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хранения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легковых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автомобилей,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станций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технического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обслуживания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жилых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домов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общественных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здании,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участков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школ,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детских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яслей-садов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лечебных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учреждений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стационарного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типа,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размещаемых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селитебных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территориях,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следует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принимать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менее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приведенных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таблице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17.</w:t>
      </w:r>
    </w:p>
    <w:p w14:paraId="5BE7C33A" w14:textId="77777777" w:rsidR="006634ED" w:rsidRPr="006B47B9" w:rsidRDefault="006634ED" w:rsidP="006634ED">
      <w:pPr>
        <w:spacing w:after="0" w:line="240" w:lineRule="auto"/>
        <w:jc w:val="right"/>
        <w:rPr>
          <w:rFonts w:ascii="Courier New" w:hAnsi="Courier New" w:cs="Courier New"/>
        </w:rPr>
      </w:pPr>
      <w:r w:rsidRPr="006B47B9">
        <w:rPr>
          <w:rFonts w:ascii="Courier New" w:hAnsi="Courier New" w:cs="Courier New"/>
        </w:rPr>
        <w:t>Таблица 17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0"/>
        <w:gridCol w:w="1111"/>
        <w:gridCol w:w="924"/>
        <w:gridCol w:w="915"/>
        <w:gridCol w:w="928"/>
        <w:gridCol w:w="919"/>
        <w:gridCol w:w="958"/>
      </w:tblGrid>
      <w:tr w:rsidR="006634ED" w:rsidRPr="00D42CD7" w14:paraId="745569AC" w14:textId="77777777" w:rsidTr="003365F0">
        <w:trPr>
          <w:trHeight w:val="20"/>
          <w:jc w:val="center"/>
        </w:trPr>
        <w:tc>
          <w:tcPr>
            <w:tcW w:w="19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14:paraId="653960A2" w14:textId="77777777"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Здания, до которых определяется расстояние</w:t>
            </w:r>
          </w:p>
        </w:tc>
        <w:tc>
          <w:tcPr>
            <w:tcW w:w="308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14:paraId="653D1B83" w14:textId="77777777"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Расстояние, м</w:t>
            </w:r>
          </w:p>
        </w:tc>
      </w:tr>
      <w:tr w:rsidR="006634ED" w:rsidRPr="00D42CD7" w14:paraId="79ED8F69" w14:textId="77777777" w:rsidTr="003365F0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14:paraId="0BC3D9B5" w14:textId="77777777"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7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14:paraId="7383AFB8" w14:textId="77777777" w:rsidR="006634ED" w:rsidRPr="006B47B9" w:rsidRDefault="006634ED" w:rsidP="003365F0">
            <w:pPr>
              <w:spacing w:line="240" w:lineRule="exact"/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от гаражей и открытых стоянок при числе легковых автомобилей</w:t>
            </w:r>
          </w:p>
        </w:tc>
        <w:tc>
          <w:tcPr>
            <w:tcW w:w="10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14:paraId="1DF9242D" w14:textId="77777777" w:rsidR="006634ED" w:rsidRPr="006B47B9" w:rsidRDefault="006634ED" w:rsidP="003365F0">
            <w:pPr>
              <w:spacing w:line="240" w:lineRule="exact"/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от станций технического обслуживания при числе постов</w:t>
            </w:r>
          </w:p>
        </w:tc>
      </w:tr>
      <w:tr w:rsidR="006634ED" w:rsidRPr="00D42CD7" w14:paraId="3D503C6D" w14:textId="77777777" w:rsidTr="003365F0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14:paraId="29A3B0C6" w14:textId="77777777"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14:paraId="07C158B3" w14:textId="77777777"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10 и менее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14:paraId="1F748A6B" w14:textId="77777777"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11 - 50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14:paraId="54EEF7F9" w14:textId="77777777"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51 - 100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14:paraId="6EABE1C6" w14:textId="77777777"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101 - 300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14:paraId="53014C5C" w14:textId="77777777"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10 и менее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14:paraId="73DB40C2" w14:textId="77777777"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11 - 30</w:t>
            </w:r>
          </w:p>
        </w:tc>
      </w:tr>
      <w:tr w:rsidR="006634ED" w:rsidRPr="00D42CD7" w14:paraId="6CC92B1D" w14:textId="77777777" w:rsidTr="003365F0">
        <w:trPr>
          <w:trHeight w:hRule="exact" w:val="284"/>
          <w:jc w:val="center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AF571" w14:textId="77777777"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Жилые дома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6D3B4" w14:textId="77777777"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10**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49090" w14:textId="77777777"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A94A4" w14:textId="77777777"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25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5377D" w14:textId="77777777"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35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E7D11" w14:textId="77777777"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0DA08" w14:textId="77777777"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25</w:t>
            </w:r>
          </w:p>
        </w:tc>
      </w:tr>
      <w:tr w:rsidR="006634ED" w:rsidRPr="00D42CD7" w14:paraId="6816F4DF" w14:textId="77777777" w:rsidTr="003365F0">
        <w:trPr>
          <w:trHeight w:hRule="exact" w:val="340"/>
          <w:jc w:val="center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7D8F0" w14:textId="77777777"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В том числе торцы жилых домов без окон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A747D" w14:textId="77777777"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10**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39847" w14:textId="77777777"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10**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5D6D4" w14:textId="77777777"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F574F" w14:textId="77777777"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25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558CD" w14:textId="77777777"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C87EA" w14:textId="77777777"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25</w:t>
            </w:r>
          </w:p>
        </w:tc>
      </w:tr>
      <w:tr w:rsidR="006634ED" w:rsidRPr="00D42CD7" w14:paraId="4EF5AB1E" w14:textId="77777777" w:rsidTr="003365F0">
        <w:trPr>
          <w:trHeight w:hRule="exact" w:val="284"/>
          <w:jc w:val="center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CF92F" w14:textId="77777777"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Общественные здания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068AD" w14:textId="77777777"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10**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C7E33" w14:textId="77777777"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10**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26411" w14:textId="77777777"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58545" w14:textId="77777777"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25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6582B" w14:textId="77777777"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1667D" w14:textId="77777777"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20</w:t>
            </w:r>
          </w:p>
        </w:tc>
      </w:tr>
      <w:tr w:rsidR="006634ED" w:rsidRPr="00D42CD7" w14:paraId="5E3F87D0" w14:textId="77777777" w:rsidTr="003365F0">
        <w:trPr>
          <w:trHeight w:hRule="exact" w:val="454"/>
          <w:jc w:val="center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27258" w14:textId="77777777" w:rsidR="006634ED" w:rsidRPr="006B47B9" w:rsidRDefault="006634ED" w:rsidP="003365F0">
            <w:pPr>
              <w:spacing w:after="0" w:line="200" w:lineRule="exact"/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Общеобразовательные школы и детские дошкольные учреждения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968A4" w14:textId="77777777" w:rsidR="006634ED" w:rsidRPr="006B47B9" w:rsidRDefault="006634ED" w:rsidP="003365F0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05124" w14:textId="77777777" w:rsidR="006634ED" w:rsidRPr="006B47B9" w:rsidRDefault="006634ED" w:rsidP="003365F0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25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5ABC5" w14:textId="77777777" w:rsidR="006634ED" w:rsidRPr="006B47B9" w:rsidRDefault="006634ED" w:rsidP="003365F0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25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B684D" w14:textId="77777777" w:rsidR="006634ED" w:rsidRPr="006B47B9" w:rsidRDefault="006634ED" w:rsidP="003365F0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50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D339B" w14:textId="77777777" w:rsidR="006634ED" w:rsidRPr="006B47B9" w:rsidRDefault="006634ED" w:rsidP="003365F0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50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18EC9" w14:textId="77777777" w:rsidR="006634ED" w:rsidRPr="006B47B9" w:rsidRDefault="006634ED" w:rsidP="003365F0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*</w:t>
            </w:r>
          </w:p>
        </w:tc>
      </w:tr>
      <w:tr w:rsidR="006634ED" w:rsidRPr="00D42CD7" w14:paraId="30ECDBCA" w14:textId="77777777" w:rsidTr="003365F0">
        <w:trPr>
          <w:trHeight w:hRule="exact" w:val="284"/>
          <w:jc w:val="center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A2BC0" w14:textId="77777777"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Лечебные учреждения со стационаром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41E3" w14:textId="77777777"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25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572D7" w14:textId="77777777"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50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35FA0" w14:textId="77777777"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*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83579" w14:textId="77777777"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*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82D36" w14:textId="77777777"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50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B4AAE" w14:textId="77777777"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*</w:t>
            </w:r>
          </w:p>
        </w:tc>
      </w:tr>
    </w:tbl>
    <w:p w14:paraId="09B8A16A" w14:textId="77777777" w:rsidR="006634ED" w:rsidRPr="00D42CD7" w:rsidRDefault="006634ED" w:rsidP="006634ED">
      <w:pPr>
        <w:spacing w:before="120" w:after="0" w:line="240" w:lineRule="exact"/>
        <w:ind w:firstLine="284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Определяется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согласованию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органами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Государственного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санитарно-эпидемиологического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надзора.</w:t>
      </w:r>
    </w:p>
    <w:p w14:paraId="0B15087F" w14:textId="77777777" w:rsidR="006634ED" w:rsidRPr="00D42CD7" w:rsidRDefault="006634ED" w:rsidP="006634ED">
      <w:pPr>
        <w:spacing w:after="0" w:line="240" w:lineRule="exact"/>
        <w:ind w:firstLine="284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**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зданий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гаражей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степеней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огнестойкости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расстояния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следует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принимать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менее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м.</w:t>
      </w:r>
    </w:p>
    <w:p w14:paraId="40F3B153" w14:textId="77777777" w:rsidR="006634ED" w:rsidRPr="00D42CD7" w:rsidRDefault="006634ED" w:rsidP="006634ED">
      <w:pPr>
        <w:spacing w:after="0" w:line="240" w:lineRule="exact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14:paraId="5FE6980A" w14:textId="77777777" w:rsidR="006634ED" w:rsidRPr="00D42CD7" w:rsidRDefault="006634ED" w:rsidP="006634ED">
      <w:pPr>
        <w:spacing w:after="0" w:line="240" w:lineRule="exact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D42CD7">
        <w:rPr>
          <w:rFonts w:ascii="Arial" w:hAnsi="Arial" w:cs="Arial"/>
          <w:b/>
          <w:sz w:val="24"/>
          <w:szCs w:val="24"/>
        </w:rPr>
        <w:t>Примечания</w:t>
      </w:r>
    </w:p>
    <w:p w14:paraId="2C639E23" w14:textId="77777777" w:rsidR="006634ED" w:rsidRPr="00D42CD7" w:rsidRDefault="006634ED" w:rsidP="006634ED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Расстояния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следует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определять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окон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жилых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общественных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зданий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границ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земельных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участков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общеобразовательных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школ,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детских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дошкольных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учреждений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лечебных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учреждений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стационаром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стен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гаража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границ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открытой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стоянки.</w:t>
      </w:r>
    </w:p>
    <w:p w14:paraId="04B66AC7" w14:textId="77777777" w:rsidR="006634ED" w:rsidRPr="00D42CD7" w:rsidRDefault="006634ED" w:rsidP="006634ED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Расстояния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секционных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жилых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домов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открытых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площадок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вместимостью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101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300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машин,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размещаемых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вдоль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продольных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фасадов,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следует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принимать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менее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м.</w:t>
      </w:r>
    </w:p>
    <w:p w14:paraId="652B0166" w14:textId="77777777" w:rsidR="006634ED" w:rsidRPr="00D42CD7" w:rsidRDefault="006634ED" w:rsidP="006634ED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14:paraId="3DE18D3B" w14:textId="77777777" w:rsidR="006634ED" w:rsidRPr="00D42CD7" w:rsidRDefault="006634ED" w:rsidP="006634ED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105.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Другие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предназначенные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дорожного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движения,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числе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предусматриваются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стадии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разработки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проектной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документации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автомобильной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дороги.</w:t>
      </w:r>
    </w:p>
    <w:p w14:paraId="10F3EED9" w14:textId="77777777" w:rsidR="006634ED" w:rsidRPr="00D42CD7" w:rsidRDefault="006634ED" w:rsidP="002C51CC">
      <w:pPr>
        <w:pStyle w:val="1"/>
      </w:pPr>
      <w:r w:rsidRPr="00D42CD7">
        <w:t>Глава</w:t>
      </w:r>
      <w:r>
        <w:t xml:space="preserve"> </w:t>
      </w:r>
      <w:r w:rsidRPr="00D42CD7">
        <w:t>17.</w:t>
      </w:r>
      <w:r>
        <w:t xml:space="preserve"> </w:t>
      </w:r>
      <w:r w:rsidRPr="00D42CD7">
        <w:t>Расчетные</w:t>
      </w:r>
      <w:r>
        <w:t xml:space="preserve"> </w:t>
      </w:r>
      <w:r w:rsidRPr="00D42CD7">
        <w:t>показатели</w:t>
      </w:r>
      <w:r>
        <w:t xml:space="preserve"> </w:t>
      </w:r>
      <w:r w:rsidRPr="00D42CD7">
        <w:t>минимально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обеспеченности</w:t>
      </w:r>
      <w:r>
        <w:t xml:space="preserve"> </w:t>
      </w:r>
      <w:r w:rsidRPr="00D42CD7">
        <w:t>парковками</w:t>
      </w:r>
      <w:r>
        <w:t xml:space="preserve"> </w:t>
      </w:r>
      <w:r w:rsidRPr="00D42CD7">
        <w:t>(парковочными</w:t>
      </w:r>
      <w:r>
        <w:t xml:space="preserve"> </w:t>
      </w:r>
      <w:r w:rsidRPr="00D42CD7">
        <w:t>местами)</w:t>
      </w:r>
      <w:r>
        <w:t xml:space="preserve"> </w:t>
      </w:r>
      <w:r w:rsidRPr="00D42CD7">
        <w:t>и</w:t>
      </w:r>
      <w:r>
        <w:t xml:space="preserve"> </w:t>
      </w:r>
      <w:r w:rsidRPr="00D42CD7">
        <w:t>максимально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их</w:t>
      </w:r>
      <w:r>
        <w:t xml:space="preserve"> </w:t>
      </w:r>
      <w:r w:rsidRPr="00D42CD7">
        <w:t>доступности</w:t>
      </w:r>
      <w:r>
        <w:t xml:space="preserve"> </w:t>
      </w:r>
      <w:r w:rsidRPr="00D42CD7">
        <w:t>для</w:t>
      </w:r>
      <w:r>
        <w:t xml:space="preserve"> </w:t>
      </w:r>
      <w:r w:rsidRPr="00D42CD7">
        <w:t>населения</w:t>
      </w:r>
      <w:r>
        <w:t xml:space="preserve"> </w:t>
      </w:r>
      <w:r w:rsidRPr="00D42CD7">
        <w:t>Тарнопольского</w:t>
      </w:r>
      <w:r>
        <w:t xml:space="preserve"> </w:t>
      </w:r>
      <w:r w:rsidRPr="00D42CD7">
        <w:t>муниципального</w:t>
      </w:r>
      <w:r>
        <w:t xml:space="preserve"> </w:t>
      </w:r>
      <w:r w:rsidRPr="00D42CD7">
        <w:t>образования</w:t>
      </w:r>
    </w:p>
    <w:p w14:paraId="791EA936" w14:textId="77777777" w:rsidR="006634ED" w:rsidRPr="00D42CD7" w:rsidRDefault="006634ED" w:rsidP="006634ED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106.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Открытые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стоянки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временного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хранения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легковых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автомобилей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менее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70%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парка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индивидуальных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легковых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автомобилей,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числе,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%:</w:t>
      </w:r>
    </w:p>
    <w:p w14:paraId="284E672B" w14:textId="77777777" w:rsidR="006634ED" w:rsidRPr="00D42CD7" w:rsidRDefault="006634ED" w:rsidP="006634ED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•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25</w:t>
      </w:r>
    </w:p>
    <w:p w14:paraId="62D89B7C" w14:textId="77777777" w:rsidR="006634ED" w:rsidRPr="00D42CD7" w:rsidRDefault="006634ED" w:rsidP="006634ED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•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промышленные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коммунально-складские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(районы)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25</w:t>
      </w:r>
    </w:p>
    <w:p w14:paraId="2AD1CD19" w14:textId="77777777" w:rsidR="006634ED" w:rsidRPr="00D42CD7" w:rsidRDefault="006634ED" w:rsidP="006634ED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•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общегородские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специализированные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центры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</w:t>
      </w:r>
    </w:p>
    <w:p w14:paraId="4DB604E2" w14:textId="77777777" w:rsidR="006634ED" w:rsidRPr="00D42CD7" w:rsidRDefault="006634ED" w:rsidP="006634ED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•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массового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кратковременного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отдыха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15</w:t>
      </w:r>
    </w:p>
    <w:p w14:paraId="5AE632E8" w14:textId="77777777" w:rsidR="006634ED" w:rsidRPr="00D42CD7" w:rsidRDefault="006634ED" w:rsidP="006634ED">
      <w:pPr>
        <w:pStyle w:val="Default"/>
        <w:jc w:val="both"/>
        <w:rPr>
          <w:rFonts w:ascii="Arial" w:hAnsi="Arial" w:cs="Arial"/>
          <w:b/>
          <w:color w:val="auto"/>
        </w:rPr>
      </w:pPr>
      <w:r w:rsidRPr="00D42CD7">
        <w:rPr>
          <w:rFonts w:ascii="Arial" w:hAnsi="Arial" w:cs="Arial"/>
          <w:b/>
          <w:color w:val="auto"/>
        </w:rPr>
        <w:t>Примечания:</w:t>
      </w:r>
      <w:r>
        <w:rPr>
          <w:rFonts w:ascii="Arial" w:hAnsi="Arial" w:cs="Arial"/>
          <w:b/>
          <w:color w:val="auto"/>
        </w:rPr>
        <w:t xml:space="preserve"> </w:t>
      </w:r>
    </w:p>
    <w:p w14:paraId="4C3BE232" w14:textId="77777777"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Допускается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сезонное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хранение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10-15%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парка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легковых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автомобилей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гаражах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открытых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стоянках,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расположенных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пределами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селитебных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поселения.</w:t>
      </w:r>
    </w:p>
    <w:p w14:paraId="306171EE" w14:textId="77777777"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2.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потребности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хранения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учитывать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другие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индивидуальные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средства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(мотоциклы,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мотороллеры,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мотоколяски,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мопеды)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приведением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одному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расчетному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виду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(легковому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автомобилю)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применением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следующих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коэффициентов:</w:t>
      </w:r>
    </w:p>
    <w:p w14:paraId="255C822B" w14:textId="77777777"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•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мотоциклы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мотороллеры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колясками,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мотоколяски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0,5</w:t>
      </w:r>
    </w:p>
    <w:p w14:paraId="68FA62C4" w14:textId="77777777"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•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мотоциклы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мотороллеры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колясок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0,25</w:t>
      </w:r>
    </w:p>
    <w:p w14:paraId="68ABED6A" w14:textId="77777777"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•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мопеды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велосипеды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0,1</w:t>
      </w:r>
    </w:p>
    <w:p w14:paraId="26BFF126" w14:textId="77777777"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107.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расчета</w:t>
      </w:r>
      <w:r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приобъектных</w:t>
      </w:r>
      <w:proofErr w:type="spellEnd"/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стоянок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автомобилей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18.</w:t>
      </w:r>
    </w:p>
    <w:p w14:paraId="2C92F907" w14:textId="77777777" w:rsidR="006634ED" w:rsidRPr="006B47B9" w:rsidRDefault="006634ED" w:rsidP="006634ED">
      <w:pPr>
        <w:pStyle w:val="Default"/>
        <w:spacing w:line="276" w:lineRule="auto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6B47B9">
        <w:rPr>
          <w:rFonts w:ascii="Courier New" w:hAnsi="Courier New" w:cs="Courier New"/>
          <w:color w:val="auto"/>
          <w:sz w:val="22"/>
          <w:szCs w:val="22"/>
        </w:rPr>
        <w:t>Таблица 18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835"/>
        <w:gridCol w:w="1418"/>
      </w:tblGrid>
      <w:tr w:rsidR="006634ED" w:rsidRPr="00D42CD7" w14:paraId="7436A73D" w14:textId="77777777" w:rsidTr="003365F0">
        <w:trPr>
          <w:trHeight w:val="417"/>
        </w:trPr>
        <w:tc>
          <w:tcPr>
            <w:tcW w:w="5211" w:type="dxa"/>
            <w:shd w:val="clear" w:color="auto" w:fill="EAF1DD"/>
          </w:tcPr>
          <w:p w14:paraId="1D683A31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Объект</w:t>
            </w:r>
          </w:p>
        </w:tc>
        <w:tc>
          <w:tcPr>
            <w:tcW w:w="2835" w:type="dxa"/>
            <w:shd w:val="clear" w:color="auto" w:fill="EAF1DD"/>
          </w:tcPr>
          <w:p w14:paraId="428D2991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Расчетные единицы</w:t>
            </w:r>
          </w:p>
        </w:tc>
        <w:tc>
          <w:tcPr>
            <w:tcW w:w="1418" w:type="dxa"/>
            <w:shd w:val="clear" w:color="auto" w:fill="EAF1DD"/>
          </w:tcPr>
          <w:p w14:paraId="3C806942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Норматив -</w:t>
            </w:r>
          </w:p>
          <w:p w14:paraId="2552CAB1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кол-во м/м</w:t>
            </w:r>
          </w:p>
        </w:tc>
      </w:tr>
      <w:tr w:rsidR="006634ED" w:rsidRPr="00D42CD7" w14:paraId="62608E61" w14:textId="77777777" w:rsidTr="003365F0">
        <w:trPr>
          <w:trHeight w:val="149"/>
        </w:trPr>
        <w:tc>
          <w:tcPr>
            <w:tcW w:w="5211" w:type="dxa"/>
            <w:shd w:val="clear" w:color="auto" w:fill="EAF1DD"/>
          </w:tcPr>
          <w:p w14:paraId="6FBABF2D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EAF1DD"/>
          </w:tcPr>
          <w:p w14:paraId="6A451077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EAF1DD"/>
          </w:tcPr>
          <w:p w14:paraId="76958D74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3</w:t>
            </w:r>
          </w:p>
        </w:tc>
      </w:tr>
      <w:tr w:rsidR="006634ED" w:rsidRPr="00D42CD7" w14:paraId="7F76AD9F" w14:textId="77777777" w:rsidTr="003365F0">
        <w:trPr>
          <w:trHeight w:val="145"/>
        </w:trPr>
        <w:tc>
          <w:tcPr>
            <w:tcW w:w="9464" w:type="dxa"/>
            <w:gridSpan w:val="3"/>
          </w:tcPr>
          <w:p w14:paraId="2D43072A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1. Объекты административно-делового назначения </w:t>
            </w:r>
          </w:p>
        </w:tc>
      </w:tr>
      <w:tr w:rsidR="006634ED" w:rsidRPr="00D42CD7" w14:paraId="6C3EC8D2" w14:textId="77777777" w:rsidTr="003365F0">
        <w:trPr>
          <w:trHeight w:val="398"/>
        </w:trPr>
        <w:tc>
          <w:tcPr>
            <w:tcW w:w="5211" w:type="dxa"/>
          </w:tcPr>
          <w:p w14:paraId="06EFA507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Административно-управленческие учреждения, здания и помещения общественных организаций</w:t>
            </w:r>
          </w:p>
        </w:tc>
        <w:tc>
          <w:tcPr>
            <w:tcW w:w="2835" w:type="dxa"/>
          </w:tcPr>
          <w:p w14:paraId="329A9F30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1000 кв. м общей площади</w:t>
            </w:r>
          </w:p>
        </w:tc>
        <w:tc>
          <w:tcPr>
            <w:tcW w:w="1418" w:type="dxa"/>
          </w:tcPr>
          <w:p w14:paraId="70D9BD44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6-10</w:t>
            </w:r>
          </w:p>
        </w:tc>
      </w:tr>
      <w:tr w:rsidR="006634ED" w:rsidRPr="00D42CD7" w14:paraId="44A37711" w14:textId="77777777" w:rsidTr="003365F0">
        <w:trPr>
          <w:trHeight w:val="271"/>
        </w:trPr>
        <w:tc>
          <w:tcPr>
            <w:tcW w:w="5211" w:type="dxa"/>
          </w:tcPr>
          <w:p w14:paraId="3FAB0884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Коммерческо-деловые центры, офисные здания и помещения</w:t>
            </w:r>
          </w:p>
        </w:tc>
        <w:tc>
          <w:tcPr>
            <w:tcW w:w="2835" w:type="dxa"/>
          </w:tcPr>
          <w:p w14:paraId="1F727CE8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1000 кв. м общей площади</w:t>
            </w:r>
          </w:p>
        </w:tc>
        <w:tc>
          <w:tcPr>
            <w:tcW w:w="1418" w:type="dxa"/>
          </w:tcPr>
          <w:p w14:paraId="062E98AA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16-20</w:t>
            </w:r>
          </w:p>
        </w:tc>
      </w:tr>
      <w:tr w:rsidR="006634ED" w:rsidRPr="00D42CD7" w14:paraId="1516C6F7" w14:textId="77777777" w:rsidTr="003365F0">
        <w:trPr>
          <w:trHeight w:val="145"/>
        </w:trPr>
        <w:tc>
          <w:tcPr>
            <w:tcW w:w="9464" w:type="dxa"/>
            <w:gridSpan w:val="3"/>
          </w:tcPr>
          <w:p w14:paraId="4E1BA1B0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Банки и банковские учреждения:</w:t>
            </w:r>
          </w:p>
        </w:tc>
      </w:tr>
      <w:tr w:rsidR="006634ED" w:rsidRPr="00D42CD7" w14:paraId="777F4FDD" w14:textId="77777777" w:rsidTr="003365F0">
        <w:trPr>
          <w:trHeight w:val="272"/>
        </w:trPr>
        <w:tc>
          <w:tcPr>
            <w:tcW w:w="5211" w:type="dxa"/>
          </w:tcPr>
          <w:p w14:paraId="25DBA608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- с операционными залами</w:t>
            </w:r>
          </w:p>
        </w:tc>
        <w:tc>
          <w:tcPr>
            <w:tcW w:w="2835" w:type="dxa"/>
          </w:tcPr>
          <w:p w14:paraId="767D5280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1000 кв. м общей площади</w:t>
            </w:r>
          </w:p>
        </w:tc>
        <w:tc>
          <w:tcPr>
            <w:tcW w:w="1418" w:type="dxa"/>
          </w:tcPr>
          <w:p w14:paraId="40D2F149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30-35</w:t>
            </w:r>
          </w:p>
        </w:tc>
      </w:tr>
      <w:tr w:rsidR="006634ED" w:rsidRPr="00D42CD7" w14:paraId="6AA957B0" w14:textId="77777777" w:rsidTr="003365F0">
        <w:trPr>
          <w:trHeight w:val="272"/>
        </w:trPr>
        <w:tc>
          <w:tcPr>
            <w:tcW w:w="5211" w:type="dxa"/>
          </w:tcPr>
          <w:p w14:paraId="6A27C306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- без операционных залов</w:t>
            </w:r>
          </w:p>
        </w:tc>
        <w:tc>
          <w:tcPr>
            <w:tcW w:w="2835" w:type="dxa"/>
          </w:tcPr>
          <w:p w14:paraId="1271B332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1000 кв. м общей площади</w:t>
            </w:r>
          </w:p>
        </w:tc>
        <w:tc>
          <w:tcPr>
            <w:tcW w:w="1418" w:type="dxa"/>
          </w:tcPr>
          <w:p w14:paraId="2EF43BDD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15-20</w:t>
            </w:r>
          </w:p>
        </w:tc>
      </w:tr>
      <w:tr w:rsidR="006634ED" w:rsidRPr="00D42CD7" w14:paraId="7A2FEF85" w14:textId="77777777" w:rsidTr="003365F0">
        <w:trPr>
          <w:trHeight w:val="145"/>
        </w:trPr>
        <w:tc>
          <w:tcPr>
            <w:tcW w:w="9464" w:type="dxa"/>
            <w:gridSpan w:val="3"/>
          </w:tcPr>
          <w:p w14:paraId="7D95E2EF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2. Учебно-образовательные учреждения</w:t>
            </w:r>
          </w:p>
        </w:tc>
      </w:tr>
      <w:tr w:rsidR="006634ED" w:rsidRPr="00D42CD7" w14:paraId="34A834CC" w14:textId="77777777" w:rsidTr="003365F0">
        <w:trPr>
          <w:trHeight w:val="280"/>
        </w:trPr>
        <w:tc>
          <w:tcPr>
            <w:tcW w:w="5211" w:type="dxa"/>
          </w:tcPr>
          <w:p w14:paraId="1C04B588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2835" w:type="dxa"/>
          </w:tcPr>
          <w:p w14:paraId="7BB4F1C1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По заданию на проектирование </w:t>
            </w:r>
          </w:p>
        </w:tc>
        <w:tc>
          <w:tcPr>
            <w:tcW w:w="1418" w:type="dxa"/>
          </w:tcPr>
          <w:p w14:paraId="67AB60A9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7*</w:t>
            </w:r>
          </w:p>
        </w:tc>
      </w:tr>
      <w:tr w:rsidR="006634ED" w:rsidRPr="00D42CD7" w14:paraId="4C167383" w14:textId="77777777" w:rsidTr="003365F0">
        <w:trPr>
          <w:trHeight w:val="280"/>
        </w:trPr>
        <w:tc>
          <w:tcPr>
            <w:tcW w:w="5211" w:type="dxa"/>
          </w:tcPr>
          <w:p w14:paraId="33FE4430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Школы</w:t>
            </w:r>
          </w:p>
        </w:tc>
        <w:tc>
          <w:tcPr>
            <w:tcW w:w="2835" w:type="dxa"/>
          </w:tcPr>
          <w:p w14:paraId="3C8AA341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По заданию на проектирование </w:t>
            </w:r>
          </w:p>
        </w:tc>
        <w:tc>
          <w:tcPr>
            <w:tcW w:w="1418" w:type="dxa"/>
          </w:tcPr>
          <w:p w14:paraId="2DA5C8D6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10*</w:t>
            </w:r>
          </w:p>
        </w:tc>
      </w:tr>
      <w:tr w:rsidR="006634ED" w:rsidRPr="00D42CD7" w14:paraId="745BAC69" w14:textId="77777777" w:rsidTr="003365F0">
        <w:trPr>
          <w:trHeight w:val="398"/>
        </w:trPr>
        <w:tc>
          <w:tcPr>
            <w:tcW w:w="5211" w:type="dxa"/>
          </w:tcPr>
          <w:p w14:paraId="145A4428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Средние специальные учреждения, колледжи, специальные и частные школы, школы искусств и музыкальные школы городского значения</w:t>
            </w:r>
          </w:p>
        </w:tc>
        <w:tc>
          <w:tcPr>
            <w:tcW w:w="2835" w:type="dxa"/>
          </w:tcPr>
          <w:p w14:paraId="65F564A8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 преподавателей, занятых в одну смену</w:t>
            </w:r>
          </w:p>
        </w:tc>
        <w:tc>
          <w:tcPr>
            <w:tcW w:w="1418" w:type="dxa"/>
          </w:tcPr>
          <w:p w14:paraId="12236EBB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3-5</w:t>
            </w:r>
          </w:p>
        </w:tc>
      </w:tr>
      <w:tr w:rsidR="006634ED" w:rsidRPr="00D42CD7" w14:paraId="4FCFCF50" w14:textId="77777777" w:rsidTr="003365F0">
        <w:trPr>
          <w:trHeight w:val="272"/>
        </w:trPr>
        <w:tc>
          <w:tcPr>
            <w:tcW w:w="5211" w:type="dxa"/>
          </w:tcPr>
          <w:p w14:paraId="7BF225FC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Центры обучения, самодеятельного творчества, клубы по интересам</w:t>
            </w:r>
          </w:p>
        </w:tc>
        <w:tc>
          <w:tcPr>
            <w:tcW w:w="2835" w:type="dxa"/>
          </w:tcPr>
          <w:p w14:paraId="13A83FD7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 кв. м общей площади</w:t>
            </w:r>
          </w:p>
        </w:tc>
        <w:tc>
          <w:tcPr>
            <w:tcW w:w="1418" w:type="dxa"/>
          </w:tcPr>
          <w:p w14:paraId="38A5E85B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4-5</w:t>
            </w:r>
          </w:p>
        </w:tc>
      </w:tr>
      <w:tr w:rsidR="006634ED" w:rsidRPr="00D42CD7" w14:paraId="2A297243" w14:textId="77777777" w:rsidTr="003365F0">
        <w:trPr>
          <w:trHeight w:val="145"/>
        </w:trPr>
        <w:tc>
          <w:tcPr>
            <w:tcW w:w="9464" w:type="dxa"/>
            <w:gridSpan w:val="3"/>
          </w:tcPr>
          <w:p w14:paraId="72510B3F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3. Объекты промышленно-производственного назначения</w:t>
            </w:r>
          </w:p>
        </w:tc>
      </w:tr>
      <w:tr w:rsidR="006634ED" w:rsidRPr="00D42CD7" w14:paraId="2EDA782D" w14:textId="77777777" w:rsidTr="003365F0">
        <w:trPr>
          <w:trHeight w:val="398"/>
        </w:trPr>
        <w:tc>
          <w:tcPr>
            <w:tcW w:w="5211" w:type="dxa"/>
          </w:tcPr>
          <w:p w14:paraId="13115048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Производственные здания и коммунально-складские объекты</w:t>
            </w:r>
          </w:p>
        </w:tc>
        <w:tc>
          <w:tcPr>
            <w:tcW w:w="2835" w:type="dxa"/>
          </w:tcPr>
          <w:p w14:paraId="1A4188C4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 работающих в двух смежных сменах</w:t>
            </w:r>
          </w:p>
        </w:tc>
        <w:tc>
          <w:tcPr>
            <w:tcW w:w="1418" w:type="dxa"/>
            <w:vAlign w:val="center"/>
          </w:tcPr>
          <w:p w14:paraId="5F2879EE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7-12</w:t>
            </w:r>
          </w:p>
        </w:tc>
      </w:tr>
      <w:tr w:rsidR="006634ED" w:rsidRPr="00D42CD7" w14:paraId="763E6EF8" w14:textId="77777777" w:rsidTr="003365F0">
        <w:trPr>
          <w:trHeight w:val="145"/>
        </w:trPr>
        <w:tc>
          <w:tcPr>
            <w:tcW w:w="9464" w:type="dxa"/>
            <w:gridSpan w:val="3"/>
          </w:tcPr>
          <w:p w14:paraId="0E413296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4. Объекты торгово-бытового и коммунального назначения </w:t>
            </w:r>
          </w:p>
        </w:tc>
      </w:tr>
      <w:tr w:rsidR="006634ED" w:rsidRPr="00D42CD7" w14:paraId="5AC79856" w14:textId="77777777" w:rsidTr="003365F0">
        <w:trPr>
          <w:trHeight w:val="271"/>
        </w:trPr>
        <w:tc>
          <w:tcPr>
            <w:tcW w:w="5211" w:type="dxa"/>
          </w:tcPr>
          <w:p w14:paraId="54340F10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Магазины-склады (мелкооптовой и розничной торговли)</w:t>
            </w:r>
          </w:p>
        </w:tc>
        <w:tc>
          <w:tcPr>
            <w:tcW w:w="2835" w:type="dxa"/>
          </w:tcPr>
          <w:p w14:paraId="6C32B319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1000 кв. м общей площади</w:t>
            </w:r>
          </w:p>
        </w:tc>
        <w:tc>
          <w:tcPr>
            <w:tcW w:w="1418" w:type="dxa"/>
            <w:vAlign w:val="center"/>
          </w:tcPr>
          <w:p w14:paraId="700DC190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28-33</w:t>
            </w:r>
          </w:p>
        </w:tc>
      </w:tr>
      <w:tr w:rsidR="006634ED" w:rsidRPr="00D42CD7" w14:paraId="3879FBAF" w14:textId="77777777" w:rsidTr="003365F0">
        <w:trPr>
          <w:trHeight w:val="271"/>
        </w:trPr>
        <w:tc>
          <w:tcPr>
            <w:tcW w:w="5211" w:type="dxa"/>
          </w:tcPr>
          <w:p w14:paraId="362C1228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Магазины мелкооптовой и розничной торговли в сельских населенных пунктах</w:t>
            </w:r>
          </w:p>
        </w:tc>
        <w:tc>
          <w:tcPr>
            <w:tcW w:w="2835" w:type="dxa"/>
          </w:tcPr>
          <w:p w14:paraId="53C1461F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100 </w:t>
            </w:r>
            <w:proofErr w:type="spellStart"/>
            <w:proofErr w:type="gramStart"/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кв.м</w:t>
            </w:r>
            <w:proofErr w:type="spellEnd"/>
            <w:proofErr w:type="gramEnd"/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1418" w:type="dxa"/>
            <w:vAlign w:val="center"/>
          </w:tcPr>
          <w:p w14:paraId="38ABF8F1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3-5</w:t>
            </w:r>
          </w:p>
        </w:tc>
      </w:tr>
      <w:tr w:rsidR="006634ED" w:rsidRPr="00D42CD7" w14:paraId="076ED95F" w14:textId="77777777" w:rsidTr="003365F0">
        <w:trPr>
          <w:trHeight w:val="524"/>
        </w:trPr>
        <w:tc>
          <w:tcPr>
            <w:tcW w:w="5211" w:type="dxa"/>
          </w:tcPr>
          <w:p w14:paraId="3AB94303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Специализированные магазины по продаже товаров эпизодического спроса непродовольственной группы (спортивные, автосалоны, мебельные, бытовой техники, ювелирные, книжные и т.п.)</w:t>
            </w:r>
          </w:p>
        </w:tc>
        <w:tc>
          <w:tcPr>
            <w:tcW w:w="2835" w:type="dxa"/>
          </w:tcPr>
          <w:p w14:paraId="704CAD24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1000 кв. м общей площади</w:t>
            </w:r>
          </w:p>
        </w:tc>
        <w:tc>
          <w:tcPr>
            <w:tcW w:w="1418" w:type="dxa"/>
            <w:vAlign w:val="center"/>
          </w:tcPr>
          <w:p w14:paraId="489B433A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14-16</w:t>
            </w:r>
          </w:p>
        </w:tc>
      </w:tr>
      <w:tr w:rsidR="006634ED" w:rsidRPr="00D42CD7" w14:paraId="64BF94DA" w14:textId="77777777" w:rsidTr="003365F0">
        <w:trPr>
          <w:trHeight w:val="145"/>
        </w:trPr>
        <w:tc>
          <w:tcPr>
            <w:tcW w:w="5211" w:type="dxa"/>
          </w:tcPr>
          <w:p w14:paraId="4295C80F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Рынки постоянные</w:t>
            </w:r>
          </w:p>
        </w:tc>
        <w:tc>
          <w:tcPr>
            <w:tcW w:w="2835" w:type="dxa"/>
          </w:tcPr>
          <w:p w14:paraId="0728CA49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50 торговых мест</w:t>
            </w:r>
          </w:p>
        </w:tc>
        <w:tc>
          <w:tcPr>
            <w:tcW w:w="1418" w:type="dxa"/>
            <w:vAlign w:val="center"/>
          </w:tcPr>
          <w:p w14:paraId="42E4F609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30-35</w:t>
            </w:r>
          </w:p>
        </w:tc>
      </w:tr>
      <w:tr w:rsidR="006634ED" w:rsidRPr="00D42CD7" w14:paraId="11061B03" w14:textId="77777777" w:rsidTr="003365F0">
        <w:trPr>
          <w:trHeight w:val="272"/>
        </w:trPr>
        <w:tc>
          <w:tcPr>
            <w:tcW w:w="5211" w:type="dxa"/>
          </w:tcPr>
          <w:p w14:paraId="24BE6A61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Рестораны, кафе</w:t>
            </w:r>
          </w:p>
        </w:tc>
        <w:tc>
          <w:tcPr>
            <w:tcW w:w="2835" w:type="dxa"/>
          </w:tcPr>
          <w:p w14:paraId="3803D664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 посадочных места</w:t>
            </w:r>
          </w:p>
        </w:tc>
        <w:tc>
          <w:tcPr>
            <w:tcW w:w="1418" w:type="dxa"/>
            <w:vAlign w:val="center"/>
          </w:tcPr>
          <w:p w14:paraId="06449B4A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12-16</w:t>
            </w:r>
          </w:p>
        </w:tc>
      </w:tr>
      <w:tr w:rsidR="006634ED" w:rsidRPr="00D42CD7" w14:paraId="66087BB3" w14:textId="77777777" w:rsidTr="003365F0">
        <w:trPr>
          <w:trHeight w:val="145"/>
        </w:trPr>
        <w:tc>
          <w:tcPr>
            <w:tcW w:w="9464" w:type="dxa"/>
            <w:gridSpan w:val="3"/>
          </w:tcPr>
          <w:p w14:paraId="3246ED40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Объекты коммунально-бытового обслуживания </w:t>
            </w:r>
          </w:p>
        </w:tc>
      </w:tr>
      <w:tr w:rsidR="006634ED" w:rsidRPr="00D42CD7" w14:paraId="5A9DA57F" w14:textId="77777777" w:rsidTr="003365F0">
        <w:trPr>
          <w:trHeight w:val="271"/>
        </w:trPr>
        <w:tc>
          <w:tcPr>
            <w:tcW w:w="5211" w:type="dxa"/>
          </w:tcPr>
          <w:p w14:paraId="6E7E7EDB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Бани </w:t>
            </w:r>
          </w:p>
        </w:tc>
        <w:tc>
          <w:tcPr>
            <w:tcW w:w="2835" w:type="dxa"/>
          </w:tcPr>
          <w:p w14:paraId="05D588EE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30 единовременных посетителей </w:t>
            </w:r>
          </w:p>
        </w:tc>
        <w:tc>
          <w:tcPr>
            <w:tcW w:w="1418" w:type="dxa"/>
            <w:vAlign w:val="center"/>
          </w:tcPr>
          <w:p w14:paraId="6BF2BF31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5-6</w:t>
            </w:r>
          </w:p>
        </w:tc>
      </w:tr>
      <w:tr w:rsidR="006634ED" w:rsidRPr="00D42CD7" w14:paraId="1BABAE5B" w14:textId="77777777" w:rsidTr="003365F0">
        <w:trPr>
          <w:trHeight w:val="398"/>
        </w:trPr>
        <w:tc>
          <w:tcPr>
            <w:tcW w:w="5211" w:type="dxa"/>
          </w:tcPr>
          <w:p w14:paraId="6CE2EC26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Ателье, фотосалоны городского значения, салоны-парикмахерские, салоны красоты, солярии, салоны моды, свадебные салоны</w:t>
            </w:r>
          </w:p>
        </w:tc>
        <w:tc>
          <w:tcPr>
            <w:tcW w:w="2835" w:type="dxa"/>
          </w:tcPr>
          <w:p w14:paraId="588A670A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30 кв. м общей площади</w:t>
            </w:r>
          </w:p>
        </w:tc>
        <w:tc>
          <w:tcPr>
            <w:tcW w:w="1418" w:type="dxa"/>
            <w:vAlign w:val="center"/>
          </w:tcPr>
          <w:p w14:paraId="509FC093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2-3</w:t>
            </w:r>
          </w:p>
        </w:tc>
      </w:tr>
      <w:tr w:rsidR="006634ED" w:rsidRPr="00D42CD7" w14:paraId="64061DE3" w14:textId="77777777" w:rsidTr="003365F0">
        <w:trPr>
          <w:trHeight w:val="272"/>
        </w:trPr>
        <w:tc>
          <w:tcPr>
            <w:tcW w:w="5211" w:type="dxa"/>
          </w:tcPr>
          <w:p w14:paraId="244CA291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Салоны ритуальных услуг</w:t>
            </w:r>
          </w:p>
        </w:tc>
        <w:tc>
          <w:tcPr>
            <w:tcW w:w="2835" w:type="dxa"/>
          </w:tcPr>
          <w:p w14:paraId="2B054F6C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 кв. м общей площади</w:t>
            </w:r>
          </w:p>
        </w:tc>
        <w:tc>
          <w:tcPr>
            <w:tcW w:w="1418" w:type="dxa"/>
            <w:vAlign w:val="center"/>
          </w:tcPr>
          <w:p w14:paraId="05C4A54D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4-5</w:t>
            </w:r>
          </w:p>
        </w:tc>
      </w:tr>
      <w:tr w:rsidR="006634ED" w:rsidRPr="00D42CD7" w14:paraId="5D169309" w14:textId="77777777" w:rsidTr="003365F0">
        <w:trPr>
          <w:trHeight w:val="398"/>
        </w:trPr>
        <w:tc>
          <w:tcPr>
            <w:tcW w:w="5211" w:type="dxa"/>
          </w:tcPr>
          <w:p w14:paraId="59B58007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2835" w:type="dxa"/>
          </w:tcPr>
          <w:p w14:paraId="22FD8255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2 рабочих места приемщика</w:t>
            </w:r>
          </w:p>
        </w:tc>
        <w:tc>
          <w:tcPr>
            <w:tcW w:w="1418" w:type="dxa"/>
            <w:vAlign w:val="center"/>
          </w:tcPr>
          <w:p w14:paraId="727DBF08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1-2</w:t>
            </w:r>
          </w:p>
        </w:tc>
      </w:tr>
      <w:tr w:rsidR="006634ED" w:rsidRPr="00D42CD7" w14:paraId="7B05DF14" w14:textId="77777777" w:rsidTr="003365F0">
        <w:trPr>
          <w:trHeight w:val="145"/>
        </w:trPr>
        <w:tc>
          <w:tcPr>
            <w:tcW w:w="9464" w:type="dxa"/>
            <w:gridSpan w:val="3"/>
          </w:tcPr>
          <w:p w14:paraId="4613A74C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Гостиницы</w:t>
            </w:r>
          </w:p>
        </w:tc>
      </w:tr>
      <w:tr w:rsidR="006634ED" w:rsidRPr="00D42CD7" w14:paraId="324A9A5A" w14:textId="77777777" w:rsidTr="003365F0">
        <w:trPr>
          <w:trHeight w:val="145"/>
        </w:trPr>
        <w:tc>
          <w:tcPr>
            <w:tcW w:w="5211" w:type="dxa"/>
          </w:tcPr>
          <w:p w14:paraId="2B4C059E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Высшей категории (4-5*)</w:t>
            </w:r>
          </w:p>
        </w:tc>
        <w:tc>
          <w:tcPr>
            <w:tcW w:w="2835" w:type="dxa"/>
          </w:tcPr>
          <w:p w14:paraId="1E8041E9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50 номеров</w:t>
            </w:r>
          </w:p>
        </w:tc>
        <w:tc>
          <w:tcPr>
            <w:tcW w:w="1418" w:type="dxa"/>
            <w:vAlign w:val="center"/>
          </w:tcPr>
          <w:p w14:paraId="396D545F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12-16</w:t>
            </w:r>
          </w:p>
        </w:tc>
      </w:tr>
      <w:tr w:rsidR="006634ED" w:rsidRPr="00D42CD7" w14:paraId="1B99680C" w14:textId="77777777" w:rsidTr="003365F0">
        <w:trPr>
          <w:trHeight w:val="145"/>
        </w:trPr>
        <w:tc>
          <w:tcPr>
            <w:tcW w:w="5211" w:type="dxa"/>
          </w:tcPr>
          <w:p w14:paraId="7310405D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Другие</w:t>
            </w:r>
          </w:p>
        </w:tc>
        <w:tc>
          <w:tcPr>
            <w:tcW w:w="2835" w:type="dxa"/>
          </w:tcPr>
          <w:p w14:paraId="51822F8A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50 номеров</w:t>
            </w:r>
          </w:p>
        </w:tc>
        <w:tc>
          <w:tcPr>
            <w:tcW w:w="1418" w:type="dxa"/>
            <w:vAlign w:val="center"/>
          </w:tcPr>
          <w:p w14:paraId="0A668F70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8-10</w:t>
            </w:r>
          </w:p>
        </w:tc>
      </w:tr>
      <w:tr w:rsidR="006634ED" w:rsidRPr="00D42CD7" w14:paraId="58E209EE" w14:textId="77777777" w:rsidTr="003365F0">
        <w:trPr>
          <w:trHeight w:val="145"/>
        </w:trPr>
        <w:tc>
          <w:tcPr>
            <w:tcW w:w="5211" w:type="dxa"/>
          </w:tcPr>
          <w:p w14:paraId="67395C37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Кладбища</w:t>
            </w:r>
          </w:p>
        </w:tc>
        <w:tc>
          <w:tcPr>
            <w:tcW w:w="2835" w:type="dxa"/>
          </w:tcPr>
          <w:p w14:paraId="1E938B3D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 посетителей</w:t>
            </w:r>
          </w:p>
        </w:tc>
        <w:tc>
          <w:tcPr>
            <w:tcW w:w="1418" w:type="dxa"/>
            <w:vAlign w:val="center"/>
          </w:tcPr>
          <w:p w14:paraId="1D517429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12-20</w:t>
            </w:r>
          </w:p>
        </w:tc>
      </w:tr>
      <w:tr w:rsidR="006634ED" w:rsidRPr="00D42CD7" w14:paraId="143FB4AD" w14:textId="77777777" w:rsidTr="003365F0">
        <w:trPr>
          <w:trHeight w:val="145"/>
        </w:trPr>
        <w:tc>
          <w:tcPr>
            <w:tcW w:w="9464" w:type="dxa"/>
            <w:gridSpan w:val="3"/>
          </w:tcPr>
          <w:p w14:paraId="72A3E2C6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5. Объекты культуры и досуга</w:t>
            </w:r>
          </w:p>
        </w:tc>
      </w:tr>
      <w:tr w:rsidR="006634ED" w:rsidRPr="00D42CD7" w14:paraId="549719B3" w14:textId="77777777" w:rsidTr="003365F0">
        <w:trPr>
          <w:trHeight w:val="272"/>
        </w:trPr>
        <w:tc>
          <w:tcPr>
            <w:tcW w:w="5211" w:type="dxa"/>
          </w:tcPr>
          <w:p w14:paraId="6B03164E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Музеи, галереи, выставочные залы</w:t>
            </w:r>
          </w:p>
        </w:tc>
        <w:tc>
          <w:tcPr>
            <w:tcW w:w="2835" w:type="dxa"/>
          </w:tcPr>
          <w:p w14:paraId="707B96C9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 единовременном посетителей</w:t>
            </w:r>
          </w:p>
        </w:tc>
        <w:tc>
          <w:tcPr>
            <w:tcW w:w="1418" w:type="dxa"/>
            <w:vAlign w:val="center"/>
          </w:tcPr>
          <w:p w14:paraId="50547EF3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14-20</w:t>
            </w:r>
          </w:p>
        </w:tc>
      </w:tr>
      <w:tr w:rsidR="006634ED" w:rsidRPr="00D42CD7" w14:paraId="7A249FF0" w14:textId="77777777" w:rsidTr="003365F0">
        <w:trPr>
          <w:trHeight w:val="145"/>
        </w:trPr>
        <w:tc>
          <w:tcPr>
            <w:tcW w:w="5211" w:type="dxa"/>
          </w:tcPr>
          <w:p w14:paraId="43C1D7AC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Городские библиотеки, Интернет-кафе </w:t>
            </w:r>
          </w:p>
        </w:tc>
        <w:tc>
          <w:tcPr>
            <w:tcW w:w="2835" w:type="dxa"/>
          </w:tcPr>
          <w:p w14:paraId="7E7BADAF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80 пос. место</w:t>
            </w:r>
          </w:p>
        </w:tc>
        <w:tc>
          <w:tcPr>
            <w:tcW w:w="1418" w:type="dxa"/>
            <w:vAlign w:val="center"/>
          </w:tcPr>
          <w:p w14:paraId="69C3085C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10-13</w:t>
            </w:r>
          </w:p>
        </w:tc>
      </w:tr>
      <w:tr w:rsidR="006634ED" w:rsidRPr="00D42CD7" w14:paraId="6006FB05" w14:textId="77777777" w:rsidTr="003365F0">
        <w:trPr>
          <w:trHeight w:val="398"/>
        </w:trPr>
        <w:tc>
          <w:tcPr>
            <w:tcW w:w="5211" w:type="dxa"/>
          </w:tcPr>
          <w:p w14:paraId="6A18B751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2835" w:type="dxa"/>
          </w:tcPr>
          <w:p w14:paraId="513D8574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 единовременном посетителей</w:t>
            </w:r>
          </w:p>
        </w:tc>
        <w:tc>
          <w:tcPr>
            <w:tcW w:w="1418" w:type="dxa"/>
            <w:vAlign w:val="center"/>
          </w:tcPr>
          <w:p w14:paraId="4035839D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10-12, но не менее 10 машиномест на объект</w:t>
            </w:r>
          </w:p>
        </w:tc>
      </w:tr>
      <w:tr w:rsidR="006634ED" w:rsidRPr="00D42CD7" w14:paraId="47FAEB28" w14:textId="77777777" w:rsidTr="003365F0">
        <w:trPr>
          <w:trHeight w:val="145"/>
        </w:trPr>
        <w:tc>
          <w:tcPr>
            <w:tcW w:w="9464" w:type="dxa"/>
            <w:gridSpan w:val="3"/>
          </w:tcPr>
          <w:p w14:paraId="06D8D89E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6. Лечебные учреждения</w:t>
            </w:r>
          </w:p>
        </w:tc>
      </w:tr>
      <w:tr w:rsidR="006634ED" w:rsidRPr="00D42CD7" w14:paraId="2EAED1FF" w14:textId="77777777" w:rsidTr="003365F0">
        <w:trPr>
          <w:trHeight w:val="145"/>
        </w:trPr>
        <w:tc>
          <w:tcPr>
            <w:tcW w:w="5211" w:type="dxa"/>
          </w:tcPr>
          <w:p w14:paraId="001C3B7F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Больницы, профилактории</w:t>
            </w:r>
          </w:p>
        </w:tc>
        <w:tc>
          <w:tcPr>
            <w:tcW w:w="2835" w:type="dxa"/>
          </w:tcPr>
          <w:p w14:paraId="56232212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 койкомест</w:t>
            </w:r>
          </w:p>
        </w:tc>
        <w:tc>
          <w:tcPr>
            <w:tcW w:w="1418" w:type="dxa"/>
            <w:vAlign w:val="center"/>
          </w:tcPr>
          <w:p w14:paraId="1CDEE974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10-12</w:t>
            </w:r>
          </w:p>
        </w:tc>
      </w:tr>
      <w:tr w:rsidR="006634ED" w:rsidRPr="00D42CD7" w14:paraId="10D6B6D2" w14:textId="77777777" w:rsidTr="003365F0">
        <w:trPr>
          <w:trHeight w:val="145"/>
        </w:trPr>
        <w:tc>
          <w:tcPr>
            <w:tcW w:w="5211" w:type="dxa"/>
          </w:tcPr>
          <w:p w14:paraId="03BAE8BA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ФАП</w:t>
            </w:r>
          </w:p>
        </w:tc>
        <w:tc>
          <w:tcPr>
            <w:tcW w:w="2835" w:type="dxa"/>
          </w:tcPr>
          <w:p w14:paraId="347EC6D1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 посещений</w:t>
            </w:r>
          </w:p>
        </w:tc>
        <w:tc>
          <w:tcPr>
            <w:tcW w:w="1418" w:type="dxa"/>
            <w:vAlign w:val="center"/>
          </w:tcPr>
          <w:p w14:paraId="7E9E0FF2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2-3</w:t>
            </w:r>
          </w:p>
        </w:tc>
      </w:tr>
      <w:tr w:rsidR="006634ED" w:rsidRPr="00D42CD7" w14:paraId="0FE6B1BD" w14:textId="77777777" w:rsidTr="003365F0">
        <w:trPr>
          <w:trHeight w:val="145"/>
        </w:trPr>
        <w:tc>
          <w:tcPr>
            <w:tcW w:w="9464" w:type="dxa"/>
            <w:gridSpan w:val="3"/>
          </w:tcPr>
          <w:p w14:paraId="18304C2A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7. Спортивно-оздоровительные учреждения </w:t>
            </w:r>
          </w:p>
        </w:tc>
      </w:tr>
      <w:tr w:rsidR="006634ED" w:rsidRPr="00D42CD7" w14:paraId="2C3C8C8A" w14:textId="77777777" w:rsidTr="003365F0">
        <w:trPr>
          <w:trHeight w:val="271"/>
        </w:trPr>
        <w:tc>
          <w:tcPr>
            <w:tcW w:w="5211" w:type="dxa"/>
          </w:tcPr>
          <w:p w14:paraId="203D6845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Спортивные комплексы и стадионы с трибунами</w:t>
            </w:r>
          </w:p>
        </w:tc>
        <w:tc>
          <w:tcPr>
            <w:tcW w:w="2835" w:type="dxa"/>
          </w:tcPr>
          <w:p w14:paraId="6ED5D2EA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 мест на трибунах</w:t>
            </w:r>
          </w:p>
        </w:tc>
        <w:tc>
          <w:tcPr>
            <w:tcW w:w="1418" w:type="dxa"/>
            <w:vAlign w:val="center"/>
          </w:tcPr>
          <w:p w14:paraId="1C094F86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10-16</w:t>
            </w:r>
          </w:p>
        </w:tc>
      </w:tr>
      <w:tr w:rsidR="006634ED" w:rsidRPr="00D42CD7" w14:paraId="4E051FF6" w14:textId="77777777" w:rsidTr="003365F0">
        <w:trPr>
          <w:trHeight w:val="271"/>
        </w:trPr>
        <w:tc>
          <w:tcPr>
            <w:tcW w:w="5211" w:type="dxa"/>
          </w:tcPr>
          <w:p w14:paraId="29E86133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Оздоровительные комплексы (фитнес-клубы, ФОК, спортивные и тренажерные залы)</w:t>
            </w:r>
          </w:p>
        </w:tc>
        <w:tc>
          <w:tcPr>
            <w:tcW w:w="2835" w:type="dxa"/>
          </w:tcPr>
          <w:p w14:paraId="52E5BDEA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100 кв. м общей площади </w:t>
            </w:r>
          </w:p>
        </w:tc>
        <w:tc>
          <w:tcPr>
            <w:tcW w:w="1418" w:type="dxa"/>
            <w:vAlign w:val="center"/>
          </w:tcPr>
          <w:p w14:paraId="52B3926C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3-4</w:t>
            </w:r>
          </w:p>
        </w:tc>
      </w:tr>
      <w:tr w:rsidR="006634ED" w:rsidRPr="00D42CD7" w14:paraId="051639AE" w14:textId="77777777" w:rsidTr="003365F0">
        <w:trPr>
          <w:trHeight w:val="271"/>
        </w:trPr>
        <w:tc>
          <w:tcPr>
            <w:tcW w:w="5211" w:type="dxa"/>
          </w:tcPr>
          <w:p w14:paraId="35A7FB55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Специализированные спортивные клубы и комплексы (теннис, картинг, </w:t>
            </w:r>
            <w:proofErr w:type="spellStart"/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минифутбол</w:t>
            </w:r>
            <w:proofErr w:type="spellEnd"/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и др.)</w:t>
            </w:r>
          </w:p>
        </w:tc>
        <w:tc>
          <w:tcPr>
            <w:tcW w:w="2835" w:type="dxa"/>
          </w:tcPr>
          <w:p w14:paraId="0861B2FD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20 </w:t>
            </w:r>
            <w:proofErr w:type="spellStart"/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единоврем</w:t>
            </w:r>
            <w:proofErr w:type="spellEnd"/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. посетителей</w:t>
            </w:r>
          </w:p>
        </w:tc>
        <w:tc>
          <w:tcPr>
            <w:tcW w:w="1418" w:type="dxa"/>
            <w:vAlign w:val="center"/>
          </w:tcPr>
          <w:p w14:paraId="271C55D9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5-7</w:t>
            </w:r>
          </w:p>
        </w:tc>
      </w:tr>
      <w:tr w:rsidR="006634ED" w:rsidRPr="00D42CD7" w14:paraId="1459309A" w14:textId="77777777" w:rsidTr="003365F0">
        <w:trPr>
          <w:trHeight w:val="271"/>
        </w:trPr>
        <w:tc>
          <w:tcPr>
            <w:tcW w:w="5211" w:type="dxa"/>
          </w:tcPr>
          <w:p w14:paraId="40AF8581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Плоскостные сооружения</w:t>
            </w:r>
          </w:p>
        </w:tc>
        <w:tc>
          <w:tcPr>
            <w:tcW w:w="2835" w:type="dxa"/>
          </w:tcPr>
          <w:p w14:paraId="28A16FAB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20 </w:t>
            </w:r>
            <w:proofErr w:type="spellStart"/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единоврем</w:t>
            </w:r>
            <w:proofErr w:type="spellEnd"/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. посетителей</w:t>
            </w:r>
          </w:p>
        </w:tc>
        <w:tc>
          <w:tcPr>
            <w:tcW w:w="1418" w:type="dxa"/>
            <w:vAlign w:val="center"/>
          </w:tcPr>
          <w:p w14:paraId="5445C9BD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2-7</w:t>
            </w:r>
          </w:p>
        </w:tc>
      </w:tr>
      <w:tr w:rsidR="006634ED" w:rsidRPr="00D42CD7" w14:paraId="6C9AF3AF" w14:textId="77777777" w:rsidTr="003365F0">
        <w:trPr>
          <w:trHeight w:val="145"/>
        </w:trPr>
        <w:tc>
          <w:tcPr>
            <w:tcW w:w="9464" w:type="dxa"/>
            <w:gridSpan w:val="3"/>
          </w:tcPr>
          <w:p w14:paraId="3CAA4EB9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8. Объекты транспортного обслуживания</w:t>
            </w:r>
          </w:p>
        </w:tc>
      </w:tr>
      <w:tr w:rsidR="006634ED" w:rsidRPr="00D42CD7" w14:paraId="1347DBE5" w14:textId="77777777" w:rsidTr="003365F0">
        <w:trPr>
          <w:trHeight w:val="272"/>
        </w:trPr>
        <w:tc>
          <w:tcPr>
            <w:tcW w:w="5211" w:type="dxa"/>
          </w:tcPr>
          <w:p w14:paraId="0F8370AC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Железнодорожные вокзалы</w:t>
            </w:r>
          </w:p>
        </w:tc>
        <w:tc>
          <w:tcPr>
            <w:tcW w:w="2835" w:type="dxa"/>
          </w:tcPr>
          <w:p w14:paraId="40861FC5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12 пассажиров в час пик</w:t>
            </w:r>
          </w:p>
        </w:tc>
        <w:tc>
          <w:tcPr>
            <w:tcW w:w="1418" w:type="dxa"/>
            <w:vAlign w:val="center"/>
          </w:tcPr>
          <w:p w14:paraId="747DA5A0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3-4</w:t>
            </w:r>
          </w:p>
        </w:tc>
      </w:tr>
      <w:tr w:rsidR="006634ED" w:rsidRPr="00D42CD7" w14:paraId="70193C77" w14:textId="77777777" w:rsidTr="003365F0">
        <w:trPr>
          <w:trHeight w:val="272"/>
        </w:trPr>
        <w:tc>
          <w:tcPr>
            <w:tcW w:w="5211" w:type="dxa"/>
          </w:tcPr>
          <w:p w14:paraId="46CBA1E7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Автовокзалы</w:t>
            </w:r>
          </w:p>
        </w:tc>
        <w:tc>
          <w:tcPr>
            <w:tcW w:w="2835" w:type="dxa"/>
          </w:tcPr>
          <w:p w14:paraId="0D0F0039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40 пассажиров в час пик</w:t>
            </w:r>
          </w:p>
        </w:tc>
        <w:tc>
          <w:tcPr>
            <w:tcW w:w="1418" w:type="dxa"/>
            <w:vAlign w:val="center"/>
          </w:tcPr>
          <w:p w14:paraId="1388545D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5-8</w:t>
            </w:r>
          </w:p>
        </w:tc>
      </w:tr>
      <w:tr w:rsidR="006634ED" w:rsidRPr="00D42CD7" w14:paraId="6D64E69C" w14:textId="77777777" w:rsidTr="003365F0">
        <w:trPr>
          <w:trHeight w:val="145"/>
        </w:trPr>
        <w:tc>
          <w:tcPr>
            <w:tcW w:w="9464" w:type="dxa"/>
            <w:gridSpan w:val="3"/>
          </w:tcPr>
          <w:p w14:paraId="1331826A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9. Объекты рекреации</w:t>
            </w:r>
          </w:p>
        </w:tc>
      </w:tr>
      <w:tr w:rsidR="006634ED" w:rsidRPr="00D42CD7" w14:paraId="6E8E90DE" w14:textId="77777777" w:rsidTr="003365F0">
        <w:trPr>
          <w:trHeight w:val="398"/>
        </w:trPr>
        <w:tc>
          <w:tcPr>
            <w:tcW w:w="5211" w:type="dxa"/>
          </w:tcPr>
          <w:p w14:paraId="52EFE129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Парки культуры и отдыха</w:t>
            </w:r>
          </w:p>
        </w:tc>
        <w:tc>
          <w:tcPr>
            <w:tcW w:w="2835" w:type="dxa"/>
          </w:tcPr>
          <w:p w14:paraId="579DD0B6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 единовременных посетителей</w:t>
            </w:r>
          </w:p>
        </w:tc>
        <w:tc>
          <w:tcPr>
            <w:tcW w:w="1418" w:type="dxa"/>
            <w:vAlign w:val="center"/>
          </w:tcPr>
          <w:p w14:paraId="5C5CC8C2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10-15</w:t>
            </w:r>
          </w:p>
        </w:tc>
      </w:tr>
      <w:tr w:rsidR="006634ED" w:rsidRPr="00D42CD7" w14:paraId="5A2428B9" w14:textId="77777777" w:rsidTr="003365F0">
        <w:trPr>
          <w:trHeight w:val="398"/>
        </w:trPr>
        <w:tc>
          <w:tcPr>
            <w:tcW w:w="5211" w:type="dxa"/>
          </w:tcPr>
          <w:p w14:paraId="6E587F0B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Пляжи и парки в зонах отдыха</w:t>
            </w:r>
          </w:p>
        </w:tc>
        <w:tc>
          <w:tcPr>
            <w:tcW w:w="2835" w:type="dxa"/>
          </w:tcPr>
          <w:p w14:paraId="540EC680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 единовременных посетителей</w:t>
            </w:r>
          </w:p>
        </w:tc>
        <w:tc>
          <w:tcPr>
            <w:tcW w:w="1418" w:type="dxa"/>
            <w:vAlign w:val="center"/>
          </w:tcPr>
          <w:p w14:paraId="55E1FFEE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15-20</w:t>
            </w:r>
          </w:p>
        </w:tc>
      </w:tr>
      <w:tr w:rsidR="006634ED" w:rsidRPr="00D42CD7" w14:paraId="09B85B93" w14:textId="77777777" w:rsidTr="003365F0">
        <w:trPr>
          <w:trHeight w:val="398"/>
        </w:trPr>
        <w:tc>
          <w:tcPr>
            <w:tcW w:w="5211" w:type="dxa"/>
          </w:tcPr>
          <w:p w14:paraId="383B2430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Лесопарки и заповедники</w:t>
            </w:r>
          </w:p>
        </w:tc>
        <w:tc>
          <w:tcPr>
            <w:tcW w:w="2835" w:type="dxa"/>
          </w:tcPr>
          <w:p w14:paraId="4FE81D41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 единовременных посетителей</w:t>
            </w:r>
          </w:p>
        </w:tc>
        <w:tc>
          <w:tcPr>
            <w:tcW w:w="1418" w:type="dxa"/>
            <w:vAlign w:val="center"/>
          </w:tcPr>
          <w:p w14:paraId="16B71BF6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7-10</w:t>
            </w:r>
          </w:p>
        </w:tc>
      </w:tr>
      <w:tr w:rsidR="006634ED" w:rsidRPr="00D42CD7" w14:paraId="6B9A8D78" w14:textId="77777777" w:rsidTr="003365F0">
        <w:trPr>
          <w:trHeight w:val="145"/>
        </w:trPr>
        <w:tc>
          <w:tcPr>
            <w:tcW w:w="5211" w:type="dxa"/>
          </w:tcPr>
          <w:p w14:paraId="009DDA84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Садоводческие товарищества</w:t>
            </w:r>
          </w:p>
        </w:tc>
        <w:tc>
          <w:tcPr>
            <w:tcW w:w="2835" w:type="dxa"/>
          </w:tcPr>
          <w:p w14:paraId="42D4B1B3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 участков</w:t>
            </w:r>
          </w:p>
        </w:tc>
        <w:tc>
          <w:tcPr>
            <w:tcW w:w="1418" w:type="dxa"/>
            <w:vAlign w:val="center"/>
          </w:tcPr>
          <w:p w14:paraId="74B1FF42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7-10</w:t>
            </w:r>
          </w:p>
        </w:tc>
      </w:tr>
      <w:tr w:rsidR="006634ED" w:rsidRPr="00D42CD7" w14:paraId="586544C0" w14:textId="77777777" w:rsidTr="003365F0">
        <w:trPr>
          <w:trHeight w:val="145"/>
        </w:trPr>
        <w:tc>
          <w:tcPr>
            <w:tcW w:w="9464" w:type="dxa"/>
            <w:gridSpan w:val="3"/>
          </w:tcPr>
          <w:p w14:paraId="23323699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10. Объекты пребывания с целью отдыха </w:t>
            </w:r>
          </w:p>
        </w:tc>
      </w:tr>
      <w:tr w:rsidR="006634ED" w:rsidRPr="00D42CD7" w14:paraId="507BC2FD" w14:textId="77777777" w:rsidTr="003365F0">
        <w:trPr>
          <w:trHeight w:val="398"/>
        </w:trPr>
        <w:tc>
          <w:tcPr>
            <w:tcW w:w="5211" w:type="dxa"/>
          </w:tcPr>
          <w:p w14:paraId="400B6A4B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835" w:type="dxa"/>
          </w:tcPr>
          <w:p w14:paraId="10F99258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 единовременных посетителей</w:t>
            </w:r>
          </w:p>
        </w:tc>
        <w:tc>
          <w:tcPr>
            <w:tcW w:w="1418" w:type="dxa"/>
            <w:vAlign w:val="center"/>
          </w:tcPr>
          <w:p w14:paraId="516FFE4D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15-20</w:t>
            </w:r>
          </w:p>
        </w:tc>
      </w:tr>
      <w:tr w:rsidR="006634ED" w:rsidRPr="00D42CD7" w14:paraId="6BB74D7E" w14:textId="77777777" w:rsidTr="003365F0">
        <w:trPr>
          <w:trHeight w:val="398"/>
        </w:trPr>
        <w:tc>
          <w:tcPr>
            <w:tcW w:w="5211" w:type="dxa"/>
          </w:tcPr>
          <w:p w14:paraId="36F436C8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2835" w:type="dxa"/>
          </w:tcPr>
          <w:p w14:paraId="51E66C73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 отдыхающих и обслуживающего персонала</w:t>
            </w:r>
          </w:p>
        </w:tc>
        <w:tc>
          <w:tcPr>
            <w:tcW w:w="1418" w:type="dxa"/>
            <w:vAlign w:val="center"/>
          </w:tcPr>
          <w:p w14:paraId="0FDB50CC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7-10</w:t>
            </w:r>
          </w:p>
        </w:tc>
      </w:tr>
      <w:tr w:rsidR="006634ED" w:rsidRPr="00D42CD7" w14:paraId="72E55FF5" w14:textId="77777777" w:rsidTr="003365F0">
        <w:trPr>
          <w:trHeight w:val="145"/>
        </w:trPr>
        <w:tc>
          <w:tcPr>
            <w:tcW w:w="5211" w:type="dxa"/>
          </w:tcPr>
          <w:p w14:paraId="7224BB21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Мотели и кемпинги</w:t>
            </w:r>
          </w:p>
        </w:tc>
        <w:tc>
          <w:tcPr>
            <w:tcW w:w="2835" w:type="dxa"/>
          </w:tcPr>
          <w:p w14:paraId="062BD19C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- </w:t>
            </w:r>
          </w:p>
        </w:tc>
        <w:tc>
          <w:tcPr>
            <w:tcW w:w="1418" w:type="dxa"/>
            <w:vAlign w:val="center"/>
          </w:tcPr>
          <w:p w14:paraId="5A150172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По расчетной вместимости</w:t>
            </w:r>
          </w:p>
        </w:tc>
      </w:tr>
    </w:tbl>
    <w:p w14:paraId="649F2945" w14:textId="77777777"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*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приобъектные</w:t>
      </w:r>
      <w:proofErr w:type="spellEnd"/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стоянки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детских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садов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школ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размещаются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детских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садов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школ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нормативном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расстоянии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границ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СанПиН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2.2.1/2.1.1.1200-03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исходя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количества</w:t>
      </w:r>
      <w:r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машино</w:t>
      </w:r>
      <w:proofErr w:type="spellEnd"/>
      <w:r w:rsidRPr="00D42CD7">
        <w:rPr>
          <w:rFonts w:ascii="Arial" w:hAnsi="Arial" w:cs="Arial"/>
          <w:color w:val="auto"/>
        </w:rPr>
        <w:t>-мест.</w:t>
      </w:r>
    </w:p>
    <w:p w14:paraId="48FF323A" w14:textId="77777777" w:rsidR="006634ED" w:rsidRPr="00D42CD7" w:rsidRDefault="006634ED" w:rsidP="006634ED">
      <w:pPr>
        <w:pStyle w:val="Default"/>
        <w:spacing w:line="240" w:lineRule="exact"/>
        <w:jc w:val="both"/>
        <w:rPr>
          <w:rFonts w:ascii="Arial" w:hAnsi="Arial" w:cs="Arial"/>
          <w:color w:val="auto"/>
        </w:rPr>
      </w:pPr>
    </w:p>
    <w:p w14:paraId="0136C612" w14:textId="77777777"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lastRenderedPageBreak/>
        <w:t>108.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организации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кооперированных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стоянок,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обслуживающих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группы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различным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режимом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суточного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функционирования,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допускается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снижение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каждому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объекту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отдельности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числа</w:t>
      </w:r>
      <w:r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машино</w:t>
      </w:r>
      <w:proofErr w:type="spellEnd"/>
      <w:r w:rsidRPr="00D42CD7">
        <w:rPr>
          <w:rFonts w:ascii="Arial" w:hAnsi="Arial" w:cs="Arial"/>
          <w:color w:val="auto"/>
        </w:rPr>
        <w:t>-мест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10-15%.</w:t>
      </w:r>
    </w:p>
    <w:p w14:paraId="2D5962B4" w14:textId="77777777"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109.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реконструкции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исторической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части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города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допускается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снижение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полученного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расчетом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количества</w:t>
      </w:r>
      <w:r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машино</w:t>
      </w:r>
      <w:proofErr w:type="spellEnd"/>
      <w:r w:rsidRPr="00D42CD7">
        <w:rPr>
          <w:rFonts w:ascii="Arial" w:hAnsi="Arial" w:cs="Arial"/>
          <w:color w:val="auto"/>
        </w:rPr>
        <w:t>-мест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10%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административно-делового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торгово-бытового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назначения,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15%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культуры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досуга.</w:t>
      </w:r>
    </w:p>
    <w:p w14:paraId="592C55C7" w14:textId="77777777"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110.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Расстояние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пешеходных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подходов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стоянок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временного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хранения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легковых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автомобилей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принимать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19.</w:t>
      </w:r>
    </w:p>
    <w:p w14:paraId="14E39617" w14:textId="77777777" w:rsidR="006634ED" w:rsidRPr="006B47B9" w:rsidRDefault="006634ED" w:rsidP="006634ED">
      <w:pPr>
        <w:pStyle w:val="Default"/>
        <w:spacing w:line="276" w:lineRule="auto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6B47B9">
        <w:rPr>
          <w:rFonts w:ascii="Courier New" w:hAnsi="Courier New" w:cs="Courier New"/>
          <w:color w:val="auto"/>
          <w:sz w:val="22"/>
          <w:szCs w:val="22"/>
        </w:rPr>
        <w:t>Таблица 19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2727"/>
      </w:tblGrid>
      <w:tr w:rsidR="006634ED" w:rsidRPr="00D42CD7" w14:paraId="712A3283" w14:textId="77777777" w:rsidTr="003365F0">
        <w:trPr>
          <w:trHeight w:val="147"/>
        </w:trPr>
        <w:tc>
          <w:tcPr>
            <w:tcW w:w="6345" w:type="dxa"/>
            <w:shd w:val="clear" w:color="auto" w:fill="EAF1DD"/>
          </w:tcPr>
          <w:p w14:paraId="7A01A39A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Объекты </w:t>
            </w:r>
          </w:p>
        </w:tc>
        <w:tc>
          <w:tcPr>
            <w:tcW w:w="2727" w:type="dxa"/>
            <w:shd w:val="clear" w:color="auto" w:fill="EAF1DD"/>
          </w:tcPr>
          <w:p w14:paraId="2BEE5471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Расстояние (в метрах)</w:t>
            </w:r>
          </w:p>
        </w:tc>
      </w:tr>
      <w:tr w:rsidR="006634ED" w:rsidRPr="00D42CD7" w14:paraId="1F165480" w14:textId="77777777" w:rsidTr="003365F0">
        <w:trPr>
          <w:trHeight w:val="147"/>
        </w:trPr>
        <w:tc>
          <w:tcPr>
            <w:tcW w:w="6345" w:type="dxa"/>
          </w:tcPr>
          <w:p w14:paraId="7AE0C605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до входов в жилые дома</w:t>
            </w:r>
          </w:p>
        </w:tc>
        <w:tc>
          <w:tcPr>
            <w:tcW w:w="2727" w:type="dxa"/>
            <w:vAlign w:val="center"/>
          </w:tcPr>
          <w:p w14:paraId="1C19A687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</w:t>
            </w:r>
          </w:p>
        </w:tc>
      </w:tr>
      <w:tr w:rsidR="006634ED" w:rsidRPr="00D42CD7" w14:paraId="0DE79316" w14:textId="77777777" w:rsidTr="003365F0">
        <w:trPr>
          <w:trHeight w:val="398"/>
        </w:trPr>
        <w:tc>
          <w:tcPr>
            <w:tcW w:w="6345" w:type="dxa"/>
          </w:tcPr>
          <w:p w14:paraId="36B4629B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пассажирских помещений вокзалов, входов в места крупных учреждений торговли и общественного питания</w:t>
            </w:r>
          </w:p>
        </w:tc>
        <w:tc>
          <w:tcPr>
            <w:tcW w:w="2727" w:type="dxa"/>
            <w:vAlign w:val="center"/>
          </w:tcPr>
          <w:p w14:paraId="41379F50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150</w:t>
            </w:r>
          </w:p>
        </w:tc>
      </w:tr>
      <w:tr w:rsidR="006634ED" w:rsidRPr="00D42CD7" w14:paraId="0D3432AA" w14:textId="77777777" w:rsidTr="003365F0">
        <w:trPr>
          <w:trHeight w:val="398"/>
        </w:trPr>
        <w:tc>
          <w:tcPr>
            <w:tcW w:w="6345" w:type="dxa"/>
          </w:tcPr>
          <w:p w14:paraId="0802705D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прочих учреждений и предприятий обслуживания населения и административных зданий</w:t>
            </w:r>
          </w:p>
        </w:tc>
        <w:tc>
          <w:tcPr>
            <w:tcW w:w="2727" w:type="dxa"/>
            <w:vAlign w:val="center"/>
          </w:tcPr>
          <w:p w14:paraId="609D4A31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250</w:t>
            </w:r>
          </w:p>
        </w:tc>
      </w:tr>
      <w:tr w:rsidR="006634ED" w:rsidRPr="00D42CD7" w14:paraId="7D1F71BF" w14:textId="77777777" w:rsidTr="003365F0">
        <w:trPr>
          <w:trHeight w:val="145"/>
        </w:trPr>
        <w:tc>
          <w:tcPr>
            <w:tcW w:w="6345" w:type="dxa"/>
          </w:tcPr>
          <w:p w14:paraId="268856B6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входов в парки, на выставки и стадионы</w:t>
            </w:r>
          </w:p>
        </w:tc>
        <w:tc>
          <w:tcPr>
            <w:tcW w:w="2727" w:type="dxa"/>
            <w:vAlign w:val="center"/>
          </w:tcPr>
          <w:p w14:paraId="57734B5F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400</w:t>
            </w:r>
          </w:p>
        </w:tc>
      </w:tr>
    </w:tbl>
    <w:p w14:paraId="3A5B9E5A" w14:textId="77777777" w:rsidR="006634ED" w:rsidRPr="00D42CD7" w:rsidRDefault="006634ED" w:rsidP="002C51CC">
      <w:pPr>
        <w:pStyle w:val="1"/>
      </w:pPr>
    </w:p>
    <w:p w14:paraId="67D6C72C" w14:textId="77777777" w:rsidR="006634ED" w:rsidRPr="00D42CD7" w:rsidRDefault="006634ED" w:rsidP="002C51CC">
      <w:pPr>
        <w:pStyle w:val="1"/>
      </w:pPr>
      <w:bookmarkStart w:id="5" w:name="_Глава_20._Расчетные_1"/>
      <w:bookmarkEnd w:id="5"/>
      <w:r w:rsidRPr="00D42CD7">
        <w:t>Глава</w:t>
      </w:r>
      <w:r>
        <w:t xml:space="preserve"> </w:t>
      </w:r>
      <w:r w:rsidRPr="00D42CD7">
        <w:t>18.</w:t>
      </w:r>
      <w:r>
        <w:t xml:space="preserve"> </w:t>
      </w:r>
      <w:r w:rsidRPr="00D42CD7">
        <w:t>Расчетные</w:t>
      </w:r>
      <w:r>
        <w:t xml:space="preserve"> </w:t>
      </w:r>
      <w:r w:rsidRPr="00D42CD7">
        <w:t>показатели</w:t>
      </w:r>
      <w:r>
        <w:t xml:space="preserve"> </w:t>
      </w:r>
      <w:r w:rsidRPr="00D42CD7">
        <w:t>минимально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обеспеченности</w:t>
      </w:r>
      <w:r>
        <w:t xml:space="preserve"> </w:t>
      </w:r>
      <w:r w:rsidRPr="00D42CD7">
        <w:t>объектами</w:t>
      </w:r>
      <w:r>
        <w:t xml:space="preserve"> </w:t>
      </w:r>
      <w:r w:rsidRPr="00D42CD7">
        <w:t>транспортных</w:t>
      </w:r>
      <w:r>
        <w:t xml:space="preserve"> </w:t>
      </w:r>
      <w:r w:rsidRPr="00D42CD7">
        <w:t>услуг</w:t>
      </w:r>
      <w:r>
        <w:t xml:space="preserve"> </w:t>
      </w:r>
      <w:r w:rsidRPr="00D42CD7">
        <w:t>и</w:t>
      </w:r>
      <w:r>
        <w:t xml:space="preserve"> </w:t>
      </w:r>
      <w:r w:rsidRPr="00D42CD7">
        <w:t>транспортного</w:t>
      </w:r>
      <w:r>
        <w:t xml:space="preserve"> </w:t>
      </w:r>
      <w:r w:rsidRPr="00D42CD7">
        <w:t>обслуживания</w:t>
      </w:r>
      <w:r>
        <w:t xml:space="preserve"> </w:t>
      </w:r>
      <w:r w:rsidRPr="00D42CD7">
        <w:t>населения</w:t>
      </w:r>
      <w:r>
        <w:t xml:space="preserve"> </w:t>
      </w:r>
      <w:r w:rsidRPr="00D42CD7">
        <w:t>и</w:t>
      </w:r>
      <w:r>
        <w:t xml:space="preserve"> </w:t>
      </w:r>
      <w:r w:rsidRPr="00D42CD7">
        <w:t>максимально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их</w:t>
      </w:r>
      <w:r>
        <w:t xml:space="preserve"> </w:t>
      </w:r>
      <w:r w:rsidRPr="00D42CD7">
        <w:t>доступности</w:t>
      </w:r>
      <w:r>
        <w:t xml:space="preserve"> </w:t>
      </w:r>
      <w:r w:rsidRPr="00D42CD7">
        <w:t>для</w:t>
      </w:r>
      <w:r>
        <w:t xml:space="preserve"> </w:t>
      </w:r>
      <w:r w:rsidRPr="00D42CD7">
        <w:t>населения</w:t>
      </w:r>
      <w:r>
        <w:t xml:space="preserve"> </w:t>
      </w:r>
      <w:r w:rsidRPr="00D42CD7">
        <w:t>Тарнопольского</w:t>
      </w:r>
      <w:r>
        <w:t xml:space="preserve"> </w:t>
      </w:r>
      <w:r w:rsidRPr="00D42CD7">
        <w:t>муниципального</w:t>
      </w:r>
      <w:r>
        <w:t xml:space="preserve"> </w:t>
      </w:r>
      <w:r w:rsidRPr="00D42CD7">
        <w:t>образования</w:t>
      </w:r>
    </w:p>
    <w:p w14:paraId="35A3D314" w14:textId="77777777"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111.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Дальность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пешеходных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подходов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ближайшей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остановки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пассажирского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представлена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20.</w:t>
      </w:r>
    </w:p>
    <w:p w14:paraId="68E575EA" w14:textId="77777777" w:rsidR="006634ED" w:rsidRPr="006B47B9" w:rsidRDefault="006634ED" w:rsidP="006634ED">
      <w:pPr>
        <w:pStyle w:val="Default"/>
        <w:spacing w:line="276" w:lineRule="auto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6B47B9">
        <w:rPr>
          <w:rFonts w:ascii="Courier New" w:hAnsi="Courier New" w:cs="Courier New"/>
          <w:color w:val="auto"/>
          <w:sz w:val="22"/>
          <w:szCs w:val="22"/>
        </w:rPr>
        <w:t>Таблица 20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4"/>
        <w:gridCol w:w="4538"/>
      </w:tblGrid>
      <w:tr w:rsidR="006634ED" w:rsidRPr="00D42CD7" w14:paraId="4874388D" w14:textId="77777777" w:rsidTr="003365F0">
        <w:trPr>
          <w:trHeight w:val="149"/>
        </w:trPr>
        <w:tc>
          <w:tcPr>
            <w:tcW w:w="4534" w:type="dxa"/>
            <w:shd w:val="clear" w:color="auto" w:fill="EAF1DD"/>
          </w:tcPr>
          <w:p w14:paraId="45E96F12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</w:t>
            </w:r>
          </w:p>
        </w:tc>
        <w:tc>
          <w:tcPr>
            <w:tcW w:w="4538" w:type="dxa"/>
            <w:shd w:val="clear" w:color="auto" w:fill="EAF1DD"/>
          </w:tcPr>
          <w:p w14:paraId="2756CFF2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Расстояние (в метрах)</w:t>
            </w:r>
          </w:p>
        </w:tc>
      </w:tr>
      <w:tr w:rsidR="006634ED" w:rsidRPr="00D42CD7" w14:paraId="115365E1" w14:textId="77777777" w:rsidTr="003365F0">
        <w:trPr>
          <w:trHeight w:val="271"/>
        </w:trPr>
        <w:tc>
          <w:tcPr>
            <w:tcW w:w="4534" w:type="dxa"/>
          </w:tcPr>
          <w:p w14:paraId="2DAA578F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Производственная и коммунально-складская зона</w:t>
            </w:r>
          </w:p>
        </w:tc>
        <w:tc>
          <w:tcPr>
            <w:tcW w:w="4538" w:type="dxa"/>
          </w:tcPr>
          <w:p w14:paraId="7AEDD6B9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не более 400 от проходных предприятий</w:t>
            </w:r>
          </w:p>
        </w:tc>
      </w:tr>
      <w:tr w:rsidR="006634ED" w:rsidRPr="00D42CD7" w14:paraId="2428B319" w14:textId="77777777" w:rsidTr="003365F0">
        <w:trPr>
          <w:trHeight w:val="145"/>
        </w:trPr>
        <w:tc>
          <w:tcPr>
            <w:tcW w:w="4534" w:type="dxa"/>
          </w:tcPr>
          <w:p w14:paraId="47782727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Зоны массового отдыха и спорта</w:t>
            </w:r>
          </w:p>
        </w:tc>
        <w:tc>
          <w:tcPr>
            <w:tcW w:w="4538" w:type="dxa"/>
          </w:tcPr>
          <w:p w14:paraId="6782E8C5" w14:textId="77777777"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не более 800 от главного входа</w:t>
            </w:r>
          </w:p>
        </w:tc>
      </w:tr>
    </w:tbl>
    <w:p w14:paraId="486B7E47" w14:textId="77777777" w:rsidR="006634ED" w:rsidRPr="00D42CD7" w:rsidRDefault="006634ED" w:rsidP="006634ED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14:paraId="5ED84C79" w14:textId="77777777"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112.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Дальность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пешеходных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подходов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ближайшей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остановки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пассажирского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принимать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более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500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метров;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указанное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расстояние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уменьшать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климатических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подрайонах: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IА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300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IД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400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м.</w:t>
      </w:r>
    </w:p>
    <w:p w14:paraId="2AFAA044" w14:textId="77777777"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Расстояния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между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остановочными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пунктами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линиях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пассажирского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поселений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принимать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21.</w:t>
      </w:r>
    </w:p>
    <w:p w14:paraId="6BE3102A" w14:textId="77777777" w:rsidR="006634ED" w:rsidRPr="006B47B9" w:rsidRDefault="006634ED" w:rsidP="006634ED">
      <w:pPr>
        <w:pStyle w:val="Default"/>
        <w:spacing w:line="276" w:lineRule="auto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6B47B9">
        <w:rPr>
          <w:rFonts w:ascii="Courier New" w:hAnsi="Courier New" w:cs="Courier New"/>
          <w:color w:val="auto"/>
          <w:sz w:val="22"/>
          <w:szCs w:val="22"/>
        </w:rPr>
        <w:t>Таблица 21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042"/>
      </w:tblGrid>
      <w:tr w:rsidR="006634ED" w:rsidRPr="00D42CD7" w14:paraId="768220AE" w14:textId="77777777" w:rsidTr="003365F0">
        <w:trPr>
          <w:trHeight w:val="157"/>
        </w:trPr>
        <w:tc>
          <w:tcPr>
            <w:tcW w:w="4928" w:type="dxa"/>
            <w:shd w:val="clear" w:color="auto" w:fill="EAF1DD"/>
          </w:tcPr>
          <w:p w14:paraId="00F015B2" w14:textId="77777777" w:rsidR="006634ED" w:rsidRPr="00F86175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Вид транспорта</w:t>
            </w:r>
          </w:p>
        </w:tc>
        <w:tc>
          <w:tcPr>
            <w:tcW w:w="4042" w:type="dxa"/>
            <w:shd w:val="clear" w:color="auto" w:fill="EAF1DD"/>
          </w:tcPr>
          <w:p w14:paraId="157CF9A6" w14:textId="77777777" w:rsidR="006634ED" w:rsidRPr="00F86175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Расстояние (в метрах)</w:t>
            </w:r>
          </w:p>
        </w:tc>
      </w:tr>
      <w:tr w:rsidR="006634ED" w:rsidRPr="00D42CD7" w14:paraId="15C0664A" w14:textId="77777777" w:rsidTr="003365F0">
        <w:trPr>
          <w:trHeight w:val="145"/>
        </w:trPr>
        <w:tc>
          <w:tcPr>
            <w:tcW w:w="4928" w:type="dxa"/>
          </w:tcPr>
          <w:p w14:paraId="792CB492" w14:textId="77777777" w:rsidR="006634ED" w:rsidRPr="00F86175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для автобусов</w:t>
            </w:r>
          </w:p>
        </w:tc>
        <w:tc>
          <w:tcPr>
            <w:tcW w:w="4042" w:type="dxa"/>
          </w:tcPr>
          <w:p w14:paraId="4318494A" w14:textId="77777777" w:rsidR="006634ED" w:rsidRPr="00F86175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400–600</w:t>
            </w:r>
          </w:p>
        </w:tc>
      </w:tr>
      <w:tr w:rsidR="006634ED" w:rsidRPr="00D42CD7" w14:paraId="2AFA8672" w14:textId="77777777" w:rsidTr="003365F0">
        <w:trPr>
          <w:trHeight w:val="145"/>
        </w:trPr>
        <w:tc>
          <w:tcPr>
            <w:tcW w:w="4928" w:type="dxa"/>
          </w:tcPr>
          <w:p w14:paraId="1120E686" w14:textId="77777777" w:rsidR="006634ED" w:rsidRPr="00F86175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экспресс-автобусов</w:t>
            </w:r>
          </w:p>
        </w:tc>
        <w:tc>
          <w:tcPr>
            <w:tcW w:w="4042" w:type="dxa"/>
          </w:tcPr>
          <w:p w14:paraId="36385AA7" w14:textId="77777777" w:rsidR="006634ED" w:rsidRPr="00F86175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800–1200</w:t>
            </w:r>
          </w:p>
        </w:tc>
      </w:tr>
    </w:tbl>
    <w:p w14:paraId="68048BB8" w14:textId="77777777" w:rsidR="006634ED" w:rsidRPr="00D42CD7" w:rsidRDefault="006634ED" w:rsidP="006634ED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14:paraId="1170F68D" w14:textId="77777777"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113.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Расстояние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пешеходных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подходов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стоянок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временного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хранения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легковых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автомобилей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принимать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22.</w:t>
      </w:r>
      <w:r>
        <w:rPr>
          <w:rFonts w:ascii="Arial" w:hAnsi="Arial" w:cs="Arial"/>
          <w:color w:val="auto"/>
        </w:rPr>
        <w:t xml:space="preserve"> </w:t>
      </w:r>
    </w:p>
    <w:p w14:paraId="35AF377F" w14:textId="77777777" w:rsidR="006634ED" w:rsidRPr="00F86175" w:rsidRDefault="006634ED" w:rsidP="006634ED">
      <w:pPr>
        <w:pStyle w:val="Default"/>
        <w:spacing w:line="276" w:lineRule="auto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F86175">
        <w:rPr>
          <w:rFonts w:ascii="Courier New" w:hAnsi="Courier New" w:cs="Courier New"/>
          <w:color w:val="auto"/>
          <w:sz w:val="22"/>
          <w:szCs w:val="22"/>
        </w:rPr>
        <w:t>Таблица 22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152"/>
      </w:tblGrid>
      <w:tr w:rsidR="006634ED" w:rsidRPr="00D42CD7" w14:paraId="42D21E13" w14:textId="77777777" w:rsidTr="003365F0">
        <w:trPr>
          <w:trHeight w:val="145"/>
        </w:trPr>
        <w:tc>
          <w:tcPr>
            <w:tcW w:w="5778" w:type="dxa"/>
            <w:shd w:val="clear" w:color="auto" w:fill="EAF1DD"/>
          </w:tcPr>
          <w:p w14:paraId="1DF0C66D" w14:textId="77777777" w:rsidR="006634ED" w:rsidRPr="00F86175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Объекты</w:t>
            </w:r>
          </w:p>
        </w:tc>
        <w:tc>
          <w:tcPr>
            <w:tcW w:w="3152" w:type="dxa"/>
            <w:shd w:val="clear" w:color="auto" w:fill="EAF1DD"/>
          </w:tcPr>
          <w:p w14:paraId="38F8FB6C" w14:textId="77777777" w:rsidR="006634ED" w:rsidRPr="00F86175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Расстояние (в метрах)</w:t>
            </w:r>
          </w:p>
        </w:tc>
      </w:tr>
      <w:tr w:rsidR="006634ED" w:rsidRPr="00D42CD7" w14:paraId="034F759E" w14:textId="77777777" w:rsidTr="003365F0">
        <w:trPr>
          <w:trHeight w:val="145"/>
        </w:trPr>
        <w:tc>
          <w:tcPr>
            <w:tcW w:w="5778" w:type="dxa"/>
          </w:tcPr>
          <w:p w14:paraId="11D88F74" w14:textId="77777777" w:rsidR="006634ED" w:rsidRPr="00F86175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до входов в жилые дома</w:t>
            </w:r>
          </w:p>
        </w:tc>
        <w:tc>
          <w:tcPr>
            <w:tcW w:w="3152" w:type="dxa"/>
          </w:tcPr>
          <w:p w14:paraId="3C0412BB" w14:textId="77777777" w:rsidR="006634ED" w:rsidRPr="00F86175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100</w:t>
            </w:r>
          </w:p>
        </w:tc>
      </w:tr>
      <w:tr w:rsidR="006634ED" w:rsidRPr="00D42CD7" w14:paraId="70A89381" w14:textId="77777777" w:rsidTr="003365F0">
        <w:trPr>
          <w:trHeight w:val="272"/>
        </w:trPr>
        <w:tc>
          <w:tcPr>
            <w:tcW w:w="5778" w:type="dxa"/>
          </w:tcPr>
          <w:p w14:paraId="1A5FCE2C" w14:textId="77777777" w:rsidR="006634ED" w:rsidRPr="00F86175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пассажирских помещений вокзалов, входов в места крупных учреждений торговли и общественного питания</w:t>
            </w:r>
          </w:p>
        </w:tc>
        <w:tc>
          <w:tcPr>
            <w:tcW w:w="3152" w:type="dxa"/>
          </w:tcPr>
          <w:p w14:paraId="6875220F" w14:textId="77777777" w:rsidR="006634ED" w:rsidRPr="00F86175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150</w:t>
            </w:r>
          </w:p>
        </w:tc>
      </w:tr>
      <w:tr w:rsidR="006634ED" w:rsidRPr="00D42CD7" w14:paraId="2BB6033D" w14:textId="77777777" w:rsidTr="003365F0">
        <w:trPr>
          <w:trHeight w:val="272"/>
        </w:trPr>
        <w:tc>
          <w:tcPr>
            <w:tcW w:w="5778" w:type="dxa"/>
          </w:tcPr>
          <w:p w14:paraId="0E2FB7F3" w14:textId="77777777" w:rsidR="006634ED" w:rsidRPr="00F86175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прочих учреждений и предприятий обслуживания населения и административных зданий</w:t>
            </w:r>
          </w:p>
        </w:tc>
        <w:tc>
          <w:tcPr>
            <w:tcW w:w="3152" w:type="dxa"/>
          </w:tcPr>
          <w:p w14:paraId="57B090F6" w14:textId="77777777" w:rsidR="006634ED" w:rsidRPr="00F86175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250</w:t>
            </w:r>
          </w:p>
        </w:tc>
      </w:tr>
      <w:tr w:rsidR="006634ED" w:rsidRPr="00D42CD7" w14:paraId="243F2CE4" w14:textId="77777777" w:rsidTr="003365F0">
        <w:trPr>
          <w:trHeight w:val="145"/>
        </w:trPr>
        <w:tc>
          <w:tcPr>
            <w:tcW w:w="5778" w:type="dxa"/>
          </w:tcPr>
          <w:p w14:paraId="00A6F4C9" w14:textId="77777777" w:rsidR="006634ED" w:rsidRPr="00F86175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входов в парки, на выставки и стадионы</w:t>
            </w:r>
          </w:p>
        </w:tc>
        <w:tc>
          <w:tcPr>
            <w:tcW w:w="3152" w:type="dxa"/>
          </w:tcPr>
          <w:p w14:paraId="20096A49" w14:textId="77777777" w:rsidR="006634ED" w:rsidRPr="00F86175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400</w:t>
            </w:r>
          </w:p>
        </w:tc>
      </w:tr>
    </w:tbl>
    <w:p w14:paraId="26A9F8EA" w14:textId="77777777"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</w:p>
    <w:p w14:paraId="61BEEF2D" w14:textId="77777777"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114.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магистральных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улицах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регулируемого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движения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пределах</w:t>
      </w:r>
      <w:r>
        <w:rPr>
          <w:rFonts w:ascii="Arial" w:hAnsi="Arial" w:cs="Arial"/>
          <w:color w:val="auto"/>
        </w:rPr>
        <w:t xml:space="preserve"> </w:t>
      </w:r>
      <w:r w:rsidR="00595006">
        <w:rPr>
          <w:rFonts w:ascii="Arial" w:hAnsi="Arial" w:cs="Arial"/>
          <w:color w:val="auto"/>
        </w:rPr>
        <w:t>застроен</w:t>
      </w:r>
      <w:r w:rsidRPr="00D42CD7">
        <w:rPr>
          <w:rFonts w:ascii="Arial" w:hAnsi="Arial" w:cs="Arial"/>
          <w:color w:val="auto"/>
        </w:rPr>
        <w:t>ной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пешеходные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переходы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одном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интервалом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200–300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м.</w:t>
      </w:r>
    </w:p>
    <w:p w14:paraId="74EA8273" w14:textId="77777777"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Пешеходные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переходы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уровнях,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оборудованные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лестницами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пандусами,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интервалом,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м:</w:t>
      </w:r>
    </w:p>
    <w:p w14:paraId="639B69EA" w14:textId="77777777"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скоростного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движения,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линиях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скоростного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трамвая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железных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400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800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м.</w:t>
      </w:r>
      <w:r>
        <w:rPr>
          <w:rFonts w:ascii="Arial" w:hAnsi="Arial" w:cs="Arial"/>
          <w:color w:val="auto"/>
        </w:rPr>
        <w:t xml:space="preserve"> </w:t>
      </w:r>
    </w:p>
    <w:p w14:paraId="5C3B24D3" w14:textId="77777777"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магистральных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улицах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непрерывного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движения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300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400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м.</w:t>
      </w:r>
    </w:p>
    <w:p w14:paraId="6400A54A" w14:textId="77777777" w:rsidR="006634ED" w:rsidRPr="00D42CD7" w:rsidRDefault="006634ED" w:rsidP="006634ED">
      <w:pPr>
        <w:pStyle w:val="Default"/>
        <w:spacing w:line="276" w:lineRule="auto"/>
        <w:jc w:val="both"/>
        <w:rPr>
          <w:rFonts w:ascii="Arial" w:hAnsi="Arial" w:cs="Arial"/>
          <w:b/>
          <w:color w:val="auto"/>
        </w:rPr>
      </w:pPr>
      <w:r w:rsidRPr="00D42CD7">
        <w:rPr>
          <w:rFonts w:ascii="Arial" w:hAnsi="Arial" w:cs="Arial"/>
          <w:b/>
          <w:color w:val="auto"/>
        </w:rPr>
        <w:t>Примечания:</w:t>
      </w:r>
    </w:p>
    <w:p w14:paraId="07D204A4" w14:textId="77777777"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Допускается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устройство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пешеходных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переходов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магистральных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улицах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регулируемого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движения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пешеходном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потоке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через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проезжую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часть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более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3000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чел/ч.</w:t>
      </w:r>
      <w:r>
        <w:rPr>
          <w:rFonts w:ascii="Arial" w:hAnsi="Arial" w:cs="Arial"/>
          <w:color w:val="auto"/>
        </w:rPr>
        <w:t xml:space="preserve"> </w:t>
      </w:r>
    </w:p>
    <w:p w14:paraId="1F08CB9E" w14:textId="77777777" w:rsidR="006634ED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Пешеходные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(тротуары,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площадки,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лестницы)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административных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торговых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центров,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гостиниц,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театров,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выставок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рынков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условий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плотности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пешеходных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потоков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час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«пик»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более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0,3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чел/м2;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предзаводских</w:t>
      </w:r>
      <w:proofErr w:type="spellEnd"/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площадях,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спортивно-зрелищных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учреждений,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кинотеатров,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вокзалов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0,8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чел/м2.</w:t>
      </w:r>
    </w:p>
    <w:p w14:paraId="2F781D2E" w14:textId="77777777" w:rsidR="00595006" w:rsidRPr="00595006" w:rsidRDefault="00595006" w:rsidP="00595006">
      <w:pPr>
        <w:spacing w:after="0"/>
        <w:rPr>
          <w:rFonts w:ascii="Arial" w:hAnsi="Arial" w:cs="Arial"/>
          <w:sz w:val="24"/>
          <w:szCs w:val="24"/>
        </w:rPr>
      </w:pPr>
      <w:r w:rsidRPr="00595006">
        <w:rPr>
          <w:rFonts w:ascii="Arial" w:hAnsi="Arial" w:cs="Arial"/>
          <w:sz w:val="24"/>
          <w:szCs w:val="24"/>
        </w:rPr>
        <w:t xml:space="preserve">114.1Расчетные показатели минимально допустимого уровня обеспеченности велосипедные дорожки и максимально допустимого уровня их доступности для населения </w:t>
      </w:r>
      <w:r w:rsidR="002427D0">
        <w:rPr>
          <w:rFonts w:ascii="Arial" w:hAnsi="Arial" w:cs="Arial"/>
          <w:bCs/>
          <w:sz w:val="24"/>
          <w:szCs w:val="24"/>
        </w:rPr>
        <w:t xml:space="preserve">Тарнопольского </w:t>
      </w:r>
      <w:r w:rsidRPr="00595006">
        <w:rPr>
          <w:rFonts w:ascii="Arial" w:hAnsi="Arial" w:cs="Arial"/>
          <w:bCs/>
          <w:sz w:val="24"/>
          <w:szCs w:val="24"/>
        </w:rPr>
        <w:t>муниципального образования Балаганского района</w:t>
      </w:r>
      <w:r w:rsidRPr="00595006">
        <w:rPr>
          <w:rFonts w:ascii="Arial" w:hAnsi="Arial" w:cs="Arial"/>
          <w:sz w:val="24"/>
          <w:szCs w:val="24"/>
        </w:rPr>
        <w:t xml:space="preserve"> Иркутской области.</w:t>
      </w:r>
    </w:p>
    <w:p w14:paraId="2E042AB4" w14:textId="77777777" w:rsidR="00595006" w:rsidRPr="001428EC" w:rsidRDefault="00595006" w:rsidP="00595006">
      <w:pPr>
        <w:tabs>
          <w:tab w:val="left" w:pos="1366"/>
          <w:tab w:val="left" w:pos="2062"/>
        </w:tabs>
        <w:spacing w:after="0"/>
        <w:ind w:left="34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1428EC">
        <w:rPr>
          <w:rFonts w:ascii="Arial" w:hAnsi="Arial" w:cs="Arial"/>
          <w:bCs/>
          <w:spacing w:val="-1"/>
          <w:sz w:val="24"/>
          <w:szCs w:val="24"/>
        </w:rPr>
        <w:t xml:space="preserve">Ширина велосипедной полосы по краю проезжей части улиц и дорог </w:t>
      </w:r>
    </w:p>
    <w:p w14:paraId="70E70FAF" w14:textId="77777777" w:rsidR="00595006" w:rsidRPr="001428EC" w:rsidRDefault="00595006" w:rsidP="00595006">
      <w:pPr>
        <w:tabs>
          <w:tab w:val="left" w:pos="1366"/>
          <w:tab w:val="left" w:pos="2062"/>
        </w:tabs>
        <w:spacing w:after="0"/>
        <w:ind w:left="34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1428EC">
        <w:rPr>
          <w:rFonts w:ascii="Arial" w:hAnsi="Arial" w:cs="Arial"/>
          <w:bCs/>
          <w:spacing w:val="-1"/>
          <w:sz w:val="24"/>
          <w:szCs w:val="24"/>
        </w:rPr>
        <w:t xml:space="preserve">- при движении в направлении транспортного потока не менее 1,2 м. </w:t>
      </w:r>
    </w:p>
    <w:p w14:paraId="6B5193AC" w14:textId="77777777" w:rsidR="00595006" w:rsidRPr="001428EC" w:rsidRDefault="00595006" w:rsidP="00595006">
      <w:pPr>
        <w:tabs>
          <w:tab w:val="left" w:pos="1366"/>
          <w:tab w:val="left" w:pos="2062"/>
        </w:tabs>
        <w:spacing w:after="0"/>
        <w:ind w:left="34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1428EC">
        <w:rPr>
          <w:rFonts w:ascii="Arial" w:hAnsi="Arial" w:cs="Arial"/>
          <w:bCs/>
          <w:spacing w:val="-1"/>
          <w:sz w:val="24"/>
          <w:szCs w:val="24"/>
        </w:rPr>
        <w:t>- при встречном движении транспортного потока не менее 1,5</w:t>
      </w:r>
    </w:p>
    <w:p w14:paraId="339B2B4A" w14:textId="77777777" w:rsidR="00595006" w:rsidRPr="001428EC" w:rsidRDefault="00595006" w:rsidP="00595006">
      <w:pPr>
        <w:spacing w:after="0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1428EC">
        <w:rPr>
          <w:rFonts w:ascii="Arial" w:hAnsi="Arial" w:cs="Arial"/>
          <w:bCs/>
          <w:spacing w:val="-1"/>
          <w:sz w:val="24"/>
          <w:szCs w:val="24"/>
        </w:rPr>
        <w:t>Ширина велосипедной полосы вдоль тротуара не менее 1 м.</w:t>
      </w:r>
    </w:p>
    <w:p w14:paraId="62D88ED2" w14:textId="77777777" w:rsidR="00595006" w:rsidRPr="001428EC" w:rsidRDefault="00595006" w:rsidP="00595006">
      <w:pPr>
        <w:spacing w:after="0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 w:rsidRPr="001428EC">
        <w:rPr>
          <w:rFonts w:ascii="Arial" w:hAnsi="Arial" w:cs="Arial"/>
          <w:b/>
          <w:bCs/>
          <w:spacing w:val="-1"/>
          <w:sz w:val="24"/>
          <w:szCs w:val="24"/>
        </w:rPr>
        <w:t>Примечания:</w:t>
      </w:r>
    </w:p>
    <w:p w14:paraId="28EBFF6F" w14:textId="77777777" w:rsidR="00595006" w:rsidRPr="001428EC" w:rsidRDefault="00595006" w:rsidP="005950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28EC">
        <w:rPr>
          <w:rFonts w:ascii="Arial" w:eastAsiaTheme="minorHAnsi" w:hAnsi="Arial" w:cs="Arial"/>
          <w:sz w:val="24"/>
          <w:szCs w:val="24"/>
          <w:lang w:eastAsia="en-US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14:paraId="00B30372" w14:textId="77777777" w:rsidR="00595006" w:rsidRPr="00D42CD7" w:rsidRDefault="00595006" w:rsidP="006634ED">
      <w:pPr>
        <w:pStyle w:val="Default"/>
        <w:jc w:val="both"/>
        <w:rPr>
          <w:rFonts w:ascii="Arial" w:hAnsi="Arial" w:cs="Arial"/>
          <w:color w:val="auto"/>
        </w:rPr>
      </w:pPr>
    </w:p>
    <w:p w14:paraId="6E97CFC7" w14:textId="77777777"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510AFB4E" w14:textId="77777777" w:rsidR="00595006" w:rsidRDefault="00595006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2D57C803" w14:textId="77777777" w:rsidR="00595006" w:rsidRDefault="00595006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1BA0EB6A" w14:textId="77777777" w:rsidR="00595006" w:rsidRDefault="00595006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07741090" w14:textId="77777777" w:rsidR="00595006" w:rsidRDefault="00595006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0AAC09A1" w14:textId="77777777" w:rsidR="00595006" w:rsidRDefault="00595006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04FA2A80" w14:textId="77777777" w:rsidR="00595006" w:rsidRDefault="00595006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0C3D2F25" w14:textId="77777777" w:rsidR="00595006" w:rsidRDefault="00595006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22464C3A" w14:textId="77777777" w:rsidR="00595006" w:rsidRDefault="00595006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7DE6FFDE" w14:textId="77777777" w:rsidR="00595006" w:rsidRDefault="00595006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21F2EDB3" w14:textId="77777777" w:rsidR="00595006" w:rsidRDefault="00595006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7F959DDA" w14:textId="77777777" w:rsidR="00595006" w:rsidRDefault="00595006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29D5AC62" w14:textId="77777777" w:rsidR="00595006" w:rsidRDefault="00595006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0542EC91" w14:textId="77777777" w:rsidR="00595006" w:rsidRDefault="00595006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737A3CA8" w14:textId="77777777" w:rsidR="00595006" w:rsidRDefault="00595006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3375EBE6" w14:textId="77777777" w:rsidR="00595006" w:rsidRDefault="00595006" w:rsidP="005950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</w:t>
      </w:r>
      <w:r w:rsidR="003365F0">
        <w:rPr>
          <w:rFonts w:ascii="Courier New" w:hAnsi="Courier New" w:cs="Courier New"/>
        </w:rPr>
        <w:t>2</w:t>
      </w:r>
    </w:p>
    <w:p w14:paraId="4DE79B90" w14:textId="77777777" w:rsidR="00595006" w:rsidRDefault="00595006" w:rsidP="005950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14:paraId="4947C851" w14:textId="77777777" w:rsidR="00595006" w:rsidRDefault="00595006" w:rsidP="005950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Балаганского района</w:t>
      </w:r>
    </w:p>
    <w:p w14:paraId="61DC9F92" w14:textId="0C93018E" w:rsidR="00595006" w:rsidRDefault="00292D61" w:rsidP="00595006">
      <w:pPr>
        <w:spacing w:after="0" w:line="240" w:lineRule="auto"/>
        <w:jc w:val="right"/>
        <w:rPr>
          <w:rFonts w:ascii="Courier New" w:hAnsi="Courier New" w:cs="Courier New"/>
        </w:rPr>
      </w:pPr>
      <w:r w:rsidRPr="00292D61">
        <w:rPr>
          <w:rFonts w:ascii="Courier New" w:hAnsi="Courier New" w:cs="Courier New"/>
        </w:rPr>
        <w:t>от 27 января 2021 года №1/</w:t>
      </w:r>
      <w:r>
        <w:rPr>
          <w:rFonts w:ascii="Courier New" w:hAnsi="Courier New" w:cs="Courier New"/>
        </w:rPr>
        <w:t>8</w:t>
      </w:r>
      <w:r w:rsidRPr="00292D61">
        <w:rPr>
          <w:rFonts w:ascii="Courier New" w:hAnsi="Courier New" w:cs="Courier New"/>
        </w:rPr>
        <w:t>-РД</w:t>
      </w:r>
    </w:p>
    <w:p w14:paraId="7EAF49E6" w14:textId="77777777" w:rsidR="00292D61" w:rsidRPr="006B67D6" w:rsidRDefault="00292D61" w:rsidP="00595006">
      <w:pPr>
        <w:spacing w:after="0" w:line="240" w:lineRule="auto"/>
        <w:jc w:val="right"/>
        <w:rPr>
          <w:rFonts w:ascii="Arial" w:hAnsi="Arial" w:cs="Arial"/>
        </w:rPr>
      </w:pPr>
    </w:p>
    <w:p w14:paraId="67E27D34" w14:textId="77777777" w:rsidR="003365F0" w:rsidRPr="00D42CD7" w:rsidRDefault="003365F0" w:rsidP="002C51CC">
      <w:pPr>
        <w:pStyle w:val="1"/>
      </w:pPr>
      <w:r w:rsidRPr="00D42CD7">
        <w:t>Раздел</w:t>
      </w:r>
      <w:r>
        <w:t xml:space="preserve"> </w:t>
      </w:r>
      <w:r w:rsidRPr="00D42CD7">
        <w:rPr>
          <w:lang w:val="en-US"/>
        </w:rPr>
        <w:t>V</w:t>
      </w:r>
      <w:r w:rsidRPr="00D42CD7">
        <w:t>II.</w:t>
      </w:r>
      <w:r>
        <w:t xml:space="preserve"> </w:t>
      </w:r>
      <w:r w:rsidRPr="00D42CD7">
        <w:t>Объекты</w:t>
      </w:r>
      <w:r>
        <w:t xml:space="preserve"> </w:t>
      </w:r>
      <w:r w:rsidRPr="00D42CD7">
        <w:t>автомобильного</w:t>
      </w:r>
      <w:r>
        <w:t xml:space="preserve"> </w:t>
      </w:r>
      <w:r w:rsidRPr="00D42CD7">
        <w:t>транспорта</w:t>
      </w:r>
      <w:r>
        <w:t xml:space="preserve"> </w:t>
      </w:r>
    </w:p>
    <w:p w14:paraId="76EA1392" w14:textId="77777777" w:rsidR="003365F0" w:rsidRPr="00D42CD7" w:rsidRDefault="003365F0" w:rsidP="002C51CC">
      <w:pPr>
        <w:pStyle w:val="1"/>
      </w:pPr>
      <w:bookmarkStart w:id="6" w:name="_Глава_11._Расчетные"/>
      <w:bookmarkEnd w:id="6"/>
      <w:r w:rsidRPr="00D42CD7">
        <w:t>Глава</w:t>
      </w:r>
      <w:r>
        <w:t xml:space="preserve"> </w:t>
      </w:r>
      <w:r w:rsidRPr="00D42CD7">
        <w:t>19.</w:t>
      </w:r>
      <w:r>
        <w:t xml:space="preserve"> </w:t>
      </w:r>
      <w:r w:rsidRPr="00D42CD7">
        <w:t>Расчетные</w:t>
      </w:r>
      <w:r>
        <w:t xml:space="preserve"> </w:t>
      </w:r>
      <w:r w:rsidRPr="00D42CD7">
        <w:t>показатели</w:t>
      </w:r>
      <w:r>
        <w:t xml:space="preserve"> </w:t>
      </w:r>
      <w:r w:rsidRPr="00D42CD7">
        <w:t>минимально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обеспеченности</w:t>
      </w:r>
      <w:r>
        <w:t xml:space="preserve"> </w:t>
      </w:r>
      <w:r w:rsidRPr="00D42CD7">
        <w:t>автомобильными</w:t>
      </w:r>
      <w:r>
        <w:t xml:space="preserve"> </w:t>
      </w:r>
      <w:r w:rsidRPr="00D42CD7">
        <w:t>дорогами</w:t>
      </w:r>
      <w:r>
        <w:t xml:space="preserve"> </w:t>
      </w:r>
      <w:r w:rsidRPr="00D42CD7">
        <w:t>местного</w:t>
      </w:r>
      <w:r>
        <w:t xml:space="preserve"> </w:t>
      </w:r>
      <w:r w:rsidRPr="00D42CD7">
        <w:t>значения</w:t>
      </w:r>
      <w:r>
        <w:t xml:space="preserve"> </w:t>
      </w:r>
      <w:r w:rsidRPr="00D42CD7">
        <w:t>и</w:t>
      </w:r>
      <w:r>
        <w:t xml:space="preserve"> </w:t>
      </w:r>
      <w:r w:rsidRPr="00D42CD7">
        <w:t>их</w:t>
      </w:r>
      <w:r>
        <w:t xml:space="preserve"> </w:t>
      </w:r>
      <w:r w:rsidRPr="00D42CD7">
        <w:t>территориальной</w:t>
      </w:r>
      <w:r>
        <w:t xml:space="preserve"> </w:t>
      </w:r>
      <w:r w:rsidRPr="00D42CD7">
        <w:t>доступности</w:t>
      </w:r>
      <w:r>
        <w:t xml:space="preserve"> </w:t>
      </w:r>
      <w:r w:rsidRPr="00D42CD7">
        <w:t>для</w:t>
      </w:r>
      <w:r>
        <w:t xml:space="preserve"> </w:t>
      </w:r>
      <w:r w:rsidRPr="00D42CD7">
        <w:t>населения</w:t>
      </w:r>
      <w:r>
        <w:t xml:space="preserve"> </w:t>
      </w:r>
      <w:r w:rsidRPr="00D42CD7">
        <w:t>Тарнопольского</w:t>
      </w:r>
      <w:r>
        <w:t xml:space="preserve"> </w:t>
      </w:r>
      <w:r w:rsidRPr="00D42CD7">
        <w:t>муниципального</w:t>
      </w:r>
      <w:r>
        <w:t xml:space="preserve"> </w:t>
      </w:r>
      <w:r w:rsidRPr="00D42CD7">
        <w:t>образования</w:t>
      </w:r>
      <w:r>
        <w:t xml:space="preserve"> </w:t>
      </w:r>
      <w:r w:rsidRPr="00D42CD7">
        <w:t>Балаганского</w:t>
      </w:r>
      <w:r>
        <w:t xml:space="preserve"> </w:t>
      </w:r>
      <w:r w:rsidRPr="00D42CD7">
        <w:t>района</w:t>
      </w:r>
      <w:r>
        <w:t xml:space="preserve"> </w:t>
      </w:r>
      <w:r w:rsidRPr="00D42CD7">
        <w:t>Иркутской</w:t>
      </w:r>
      <w:r>
        <w:t xml:space="preserve"> </w:t>
      </w:r>
      <w:r w:rsidRPr="00D42CD7">
        <w:t>области</w:t>
      </w:r>
      <w:r>
        <w:t xml:space="preserve"> </w:t>
      </w:r>
    </w:p>
    <w:p w14:paraId="0CFDC685" w14:textId="77777777" w:rsidR="003365F0" w:rsidRPr="00D42CD7" w:rsidRDefault="003365F0" w:rsidP="003365F0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Предельные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показателей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дорогами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определяют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допустимый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уровень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дорогами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пользования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определяются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аналогично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показателям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плотности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пользования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регионального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значения.</w:t>
      </w:r>
      <w:r>
        <w:rPr>
          <w:rFonts w:ascii="Arial" w:hAnsi="Arial" w:cs="Arial"/>
          <w:color w:val="auto"/>
        </w:rPr>
        <w:t xml:space="preserve"> </w:t>
      </w:r>
    </w:p>
    <w:p w14:paraId="7EB5A72B" w14:textId="77777777" w:rsidR="003365F0" w:rsidRPr="00D42CD7" w:rsidRDefault="003365F0" w:rsidP="003365F0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Формула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расчета:</w:t>
      </w:r>
      <w:r>
        <w:rPr>
          <w:rFonts w:ascii="Arial" w:hAnsi="Arial" w:cs="Arial"/>
          <w:color w:val="auto"/>
        </w:rPr>
        <w:t xml:space="preserve"> </w:t>
      </w:r>
    </w:p>
    <w:p w14:paraId="19DB0812" w14:textId="77777777" w:rsidR="003365F0" w:rsidRPr="00D42CD7" w:rsidRDefault="003365F0" w:rsidP="003365F0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плотность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дорог;</w:t>
      </w:r>
      <w:r>
        <w:rPr>
          <w:rFonts w:ascii="Arial" w:hAnsi="Arial" w:cs="Arial"/>
          <w:color w:val="auto"/>
        </w:rPr>
        <w:t xml:space="preserve"> </w:t>
      </w:r>
    </w:p>
    <w:p w14:paraId="02D1604D" w14:textId="77777777" w:rsidR="003365F0" w:rsidRPr="00D42CD7" w:rsidRDefault="003365F0" w:rsidP="003365F0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S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территории;</w:t>
      </w:r>
      <w:r>
        <w:rPr>
          <w:rFonts w:ascii="Arial" w:hAnsi="Arial" w:cs="Arial"/>
          <w:color w:val="auto"/>
        </w:rPr>
        <w:t xml:space="preserve"> </w:t>
      </w:r>
    </w:p>
    <w:p w14:paraId="35682192" w14:textId="77777777" w:rsidR="003365F0" w:rsidRPr="00D42CD7" w:rsidRDefault="003365F0" w:rsidP="003365F0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L</w:t>
      </w:r>
      <w:r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м.зн</w:t>
      </w:r>
      <w:proofErr w:type="spellEnd"/>
      <w:r w:rsidRPr="00D42CD7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протяженность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пользования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>
        <w:rPr>
          <w:rFonts w:ascii="Arial" w:hAnsi="Arial" w:cs="Arial"/>
          <w:color w:val="auto"/>
        </w:rPr>
        <w:t xml:space="preserve"> </w:t>
      </w:r>
    </w:p>
    <w:p w14:paraId="76DCAF56" w14:textId="77777777" w:rsidR="003365F0" w:rsidRPr="00D42CD7" w:rsidRDefault="003365F0" w:rsidP="003365F0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</w:t>
      </w:r>
      <w:r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м.</w:t>
      </w:r>
      <w:proofErr w:type="gramStart"/>
      <w:r w:rsidRPr="00D42CD7">
        <w:rPr>
          <w:rFonts w:ascii="Arial" w:hAnsi="Arial" w:cs="Arial"/>
          <w:color w:val="auto"/>
        </w:rPr>
        <w:t>зн</w:t>
      </w:r>
      <w:proofErr w:type="spellEnd"/>
      <w:r w:rsidRPr="00D42CD7">
        <w:rPr>
          <w:rFonts w:ascii="Arial" w:hAnsi="Arial" w:cs="Arial"/>
          <w:color w:val="auto"/>
        </w:rPr>
        <w:t>.=</w:t>
      </w:r>
      <w:proofErr w:type="gramEnd"/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L</w:t>
      </w:r>
      <w:r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м.зн</w:t>
      </w:r>
      <w:proofErr w:type="spellEnd"/>
      <w:r w:rsidRPr="00D42CD7">
        <w:rPr>
          <w:rFonts w:ascii="Arial" w:hAnsi="Arial" w:cs="Arial"/>
          <w:color w:val="auto"/>
        </w:rPr>
        <w:t>./S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>
        <w:rPr>
          <w:rFonts w:ascii="Arial" w:hAnsi="Arial" w:cs="Arial"/>
          <w:color w:val="auto"/>
        </w:rPr>
        <w:t xml:space="preserve"> </w:t>
      </w:r>
    </w:p>
    <w:p w14:paraId="0B3F6A29" w14:textId="77777777" w:rsidR="003365F0" w:rsidRPr="00D42CD7" w:rsidRDefault="003365F0" w:rsidP="003365F0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Данные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плотности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сети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автомобильных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дорог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Тарнопольскому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муниципальному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образованию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Балаганского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Иркутской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взяты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материалам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генерального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плана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приведены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таблице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22</w:t>
      </w:r>
    </w:p>
    <w:p w14:paraId="1AD85A5F" w14:textId="77777777" w:rsidR="003365F0" w:rsidRPr="0041625E" w:rsidRDefault="003365F0" w:rsidP="003365F0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41625E">
        <w:rPr>
          <w:rFonts w:ascii="Courier New" w:hAnsi="Courier New" w:cs="Courier New"/>
          <w:color w:val="auto"/>
          <w:sz w:val="22"/>
          <w:szCs w:val="22"/>
        </w:rPr>
        <w:t>Таблица</w:t>
      </w:r>
      <w:r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41625E">
        <w:rPr>
          <w:rFonts w:ascii="Courier New" w:hAnsi="Courier New" w:cs="Courier New"/>
          <w:color w:val="auto"/>
          <w:sz w:val="22"/>
          <w:szCs w:val="22"/>
        </w:rPr>
        <w:t>22</w:t>
      </w:r>
    </w:p>
    <w:tbl>
      <w:tblPr>
        <w:tblW w:w="8959" w:type="dxa"/>
        <w:tblInd w:w="380" w:type="dxa"/>
        <w:tblLook w:val="00A0" w:firstRow="1" w:lastRow="0" w:firstColumn="1" w:lastColumn="0" w:noHBand="0" w:noVBand="0"/>
      </w:tblPr>
      <w:tblGrid>
        <w:gridCol w:w="485"/>
        <w:gridCol w:w="3731"/>
        <w:gridCol w:w="2065"/>
        <w:gridCol w:w="1141"/>
        <w:gridCol w:w="1537"/>
      </w:tblGrid>
      <w:tr w:rsidR="003365F0" w:rsidRPr="00D42CD7" w14:paraId="2D4EC59E" w14:textId="77777777" w:rsidTr="003365F0">
        <w:trPr>
          <w:trHeight w:val="315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90FC02E" w14:textId="77777777" w:rsidR="003365F0" w:rsidRPr="0041625E" w:rsidRDefault="003365F0" w:rsidP="003365F0">
            <w:pPr>
              <w:spacing w:after="0" w:line="240" w:lineRule="auto"/>
              <w:ind w:left="-392" w:firstLine="392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C4CA476" w14:textId="77777777" w:rsidR="003365F0" w:rsidRPr="0041625E" w:rsidRDefault="003365F0" w:rsidP="003365F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1625E">
              <w:rPr>
                <w:rFonts w:ascii="Courier New" w:hAnsi="Courier New" w:cs="Courier New"/>
              </w:rPr>
              <w:t>Муниципальное</w:t>
            </w:r>
            <w:r>
              <w:rPr>
                <w:rFonts w:ascii="Courier New" w:hAnsi="Courier New" w:cs="Courier New"/>
              </w:rPr>
              <w:t xml:space="preserve"> </w:t>
            </w:r>
            <w:r w:rsidRPr="0041625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34E3788" w14:textId="77777777" w:rsidR="003365F0" w:rsidRPr="0041625E" w:rsidRDefault="003365F0" w:rsidP="003365F0">
            <w:pPr>
              <w:spacing w:after="0" w:line="240" w:lineRule="auto"/>
              <w:ind w:left="-108" w:firstLine="108"/>
              <w:jc w:val="both"/>
              <w:rPr>
                <w:rFonts w:ascii="Courier New" w:hAnsi="Courier New" w:cs="Courier New"/>
              </w:rPr>
            </w:pPr>
            <w:r w:rsidRPr="0041625E">
              <w:rPr>
                <w:rFonts w:ascii="Courier New" w:hAnsi="Courier New" w:cs="Courier New"/>
              </w:rPr>
              <w:t>Протяженность,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41625E">
              <w:rPr>
                <w:rFonts w:ascii="Courier New" w:hAnsi="Courier New" w:cs="Courier New"/>
              </w:rPr>
              <w:t>км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14:paraId="7AB52F33" w14:textId="77777777" w:rsidR="003365F0" w:rsidRPr="0041625E" w:rsidRDefault="003365F0" w:rsidP="003365F0">
            <w:pPr>
              <w:spacing w:after="0" w:line="240" w:lineRule="auto"/>
              <w:ind w:left="-108" w:firstLine="108"/>
              <w:jc w:val="both"/>
              <w:rPr>
                <w:rFonts w:ascii="Courier New" w:hAnsi="Courier New" w:cs="Courier New"/>
              </w:rPr>
            </w:pPr>
            <w:r w:rsidRPr="0041625E">
              <w:rPr>
                <w:rFonts w:ascii="Courier New" w:hAnsi="Courier New" w:cs="Courier New"/>
              </w:rPr>
              <w:t>Площадь</w:t>
            </w:r>
            <w:r>
              <w:rPr>
                <w:rFonts w:ascii="Courier New" w:hAnsi="Courier New" w:cs="Courier New"/>
              </w:rPr>
              <w:t xml:space="preserve"> </w:t>
            </w:r>
            <w:r w:rsidRPr="0041625E">
              <w:rPr>
                <w:rFonts w:ascii="Courier New" w:hAnsi="Courier New" w:cs="Courier New"/>
              </w:rPr>
              <w:t>км2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13E0ACB8" w14:textId="77777777" w:rsidR="003365F0" w:rsidRPr="0041625E" w:rsidRDefault="003365F0" w:rsidP="003365F0">
            <w:pPr>
              <w:spacing w:after="0" w:line="240" w:lineRule="auto"/>
              <w:ind w:left="-108" w:firstLine="108"/>
              <w:jc w:val="both"/>
              <w:rPr>
                <w:rFonts w:ascii="Courier New" w:hAnsi="Courier New" w:cs="Courier New"/>
              </w:rPr>
            </w:pPr>
            <w:r w:rsidRPr="0041625E">
              <w:rPr>
                <w:rFonts w:ascii="Courier New" w:hAnsi="Courier New" w:cs="Courier New"/>
              </w:rPr>
              <w:t>Плотность,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41625E">
              <w:rPr>
                <w:rFonts w:ascii="Courier New" w:hAnsi="Courier New" w:cs="Courier New"/>
              </w:rPr>
              <w:t>км/км2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3365F0" w:rsidRPr="00D42CD7" w14:paraId="0A91A90E" w14:textId="77777777" w:rsidTr="003365F0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000FC5" w14:textId="77777777" w:rsidR="003365F0" w:rsidRPr="0041625E" w:rsidRDefault="003365F0" w:rsidP="003365F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1625E">
              <w:rPr>
                <w:rFonts w:ascii="Courier New" w:hAnsi="Courier New" w:cs="Courier New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DC73" w14:textId="77777777" w:rsidR="003365F0" w:rsidRPr="0041625E" w:rsidRDefault="003365F0" w:rsidP="003365F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1625E">
              <w:rPr>
                <w:rFonts w:ascii="Courier New" w:hAnsi="Courier New" w:cs="Courier New"/>
              </w:rPr>
              <w:t>Тарнопольское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 w:rsidRPr="0041625E">
              <w:rPr>
                <w:rFonts w:ascii="Courier New" w:hAnsi="Courier New" w:cs="Courier New"/>
              </w:rPr>
              <w:t>муниципальное</w:t>
            </w:r>
            <w:r>
              <w:rPr>
                <w:rFonts w:ascii="Courier New" w:hAnsi="Courier New" w:cs="Courier New"/>
              </w:rPr>
              <w:t xml:space="preserve"> </w:t>
            </w:r>
            <w:r w:rsidRPr="0041625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E01F" w14:textId="77777777" w:rsidR="003365F0" w:rsidRPr="0041625E" w:rsidRDefault="003365F0" w:rsidP="003365F0">
            <w:pPr>
              <w:spacing w:after="0" w:line="240" w:lineRule="auto"/>
              <w:ind w:left="-108" w:firstLine="108"/>
              <w:jc w:val="both"/>
              <w:rPr>
                <w:rFonts w:ascii="Courier New" w:hAnsi="Courier New" w:cs="Courier New"/>
              </w:rPr>
            </w:pPr>
            <w:r w:rsidRPr="0041625E">
              <w:rPr>
                <w:rFonts w:ascii="Courier New" w:hAnsi="Courier New" w:cs="Courier New"/>
              </w:rPr>
              <w:t>15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4F5E2" w14:textId="77777777" w:rsidR="003365F0" w:rsidRPr="0041625E" w:rsidRDefault="003365F0" w:rsidP="003365F0">
            <w:pPr>
              <w:spacing w:after="0" w:line="240" w:lineRule="auto"/>
              <w:ind w:left="-108" w:firstLine="108"/>
              <w:jc w:val="both"/>
              <w:rPr>
                <w:rFonts w:ascii="Courier New" w:hAnsi="Courier New" w:cs="Courier New"/>
              </w:rPr>
            </w:pPr>
            <w:r w:rsidRPr="0041625E">
              <w:rPr>
                <w:rFonts w:ascii="Courier New" w:hAnsi="Courier New" w:cs="Courier New"/>
              </w:rPr>
              <w:t>1,5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992CC" w14:textId="77777777" w:rsidR="003365F0" w:rsidRPr="0041625E" w:rsidRDefault="003365F0" w:rsidP="003365F0">
            <w:pPr>
              <w:spacing w:after="0" w:line="240" w:lineRule="auto"/>
              <w:ind w:left="-108" w:firstLine="108"/>
              <w:jc w:val="both"/>
              <w:rPr>
                <w:rFonts w:ascii="Courier New" w:hAnsi="Courier New" w:cs="Courier New"/>
              </w:rPr>
            </w:pPr>
            <w:r w:rsidRPr="0041625E">
              <w:rPr>
                <w:rFonts w:ascii="Courier New" w:hAnsi="Courier New" w:cs="Courier New"/>
              </w:rPr>
              <w:t>10</w:t>
            </w:r>
          </w:p>
        </w:tc>
      </w:tr>
    </w:tbl>
    <w:p w14:paraId="110F24D4" w14:textId="77777777" w:rsidR="003365F0" w:rsidRPr="00D42CD7" w:rsidRDefault="003365F0" w:rsidP="002C51CC">
      <w:pPr>
        <w:pStyle w:val="1"/>
      </w:pPr>
      <w:bookmarkStart w:id="7" w:name="_Глава_12._Расчетные"/>
      <w:bookmarkStart w:id="8" w:name="_Глава_20._Расчетные"/>
      <w:bookmarkEnd w:id="7"/>
      <w:bookmarkEnd w:id="8"/>
      <w:r w:rsidRPr="00D42CD7">
        <w:t>Глава</w:t>
      </w:r>
      <w:r>
        <w:t xml:space="preserve"> </w:t>
      </w:r>
      <w:r w:rsidRPr="00D42CD7">
        <w:t>20.</w:t>
      </w:r>
      <w:r>
        <w:t xml:space="preserve"> </w:t>
      </w:r>
      <w:r w:rsidRPr="00D42CD7">
        <w:t>Расчетные</w:t>
      </w:r>
      <w:r>
        <w:t xml:space="preserve"> </w:t>
      </w:r>
      <w:r w:rsidRPr="00D42CD7">
        <w:t>показатели</w:t>
      </w:r>
      <w:r>
        <w:t xml:space="preserve"> </w:t>
      </w:r>
      <w:r w:rsidRPr="00D42CD7">
        <w:t>минимально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обеспеченности</w:t>
      </w:r>
      <w:r>
        <w:t xml:space="preserve"> </w:t>
      </w:r>
      <w:r w:rsidRPr="00D42CD7">
        <w:t>и</w:t>
      </w:r>
      <w:r>
        <w:t xml:space="preserve"> </w:t>
      </w:r>
      <w:r w:rsidRPr="00D42CD7">
        <w:t>максимально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территориальной</w:t>
      </w:r>
      <w:r>
        <w:t xml:space="preserve"> </w:t>
      </w:r>
      <w:r w:rsidRPr="00D42CD7">
        <w:t>доступности</w:t>
      </w:r>
      <w:r>
        <w:t xml:space="preserve"> </w:t>
      </w:r>
      <w:r w:rsidRPr="00D42CD7">
        <w:t>искусственных</w:t>
      </w:r>
      <w:r>
        <w:t xml:space="preserve"> </w:t>
      </w:r>
      <w:r w:rsidRPr="00D42CD7">
        <w:t>дорожных</w:t>
      </w:r>
      <w:r>
        <w:t xml:space="preserve"> </w:t>
      </w:r>
      <w:r w:rsidRPr="00D42CD7">
        <w:t>сооружений</w:t>
      </w:r>
      <w:r>
        <w:t xml:space="preserve"> </w:t>
      </w:r>
      <w:r w:rsidRPr="00D42CD7">
        <w:t>для</w:t>
      </w:r>
      <w:r>
        <w:t xml:space="preserve"> </w:t>
      </w:r>
      <w:r w:rsidRPr="00D42CD7">
        <w:t>населения</w:t>
      </w:r>
      <w:r>
        <w:t xml:space="preserve"> </w:t>
      </w:r>
      <w:r w:rsidRPr="00D42CD7">
        <w:t>Тарнопольского</w:t>
      </w:r>
      <w:r>
        <w:t xml:space="preserve"> </w:t>
      </w:r>
      <w:r w:rsidRPr="00D42CD7">
        <w:t>муниципального</w:t>
      </w:r>
      <w:r>
        <w:t xml:space="preserve"> </w:t>
      </w:r>
      <w:r w:rsidRPr="00D42CD7">
        <w:t>образования</w:t>
      </w:r>
      <w:r>
        <w:t xml:space="preserve"> </w:t>
      </w:r>
      <w:r w:rsidRPr="00D42CD7">
        <w:t>Балаганского</w:t>
      </w:r>
      <w:r>
        <w:t xml:space="preserve"> </w:t>
      </w:r>
      <w:r w:rsidRPr="00D42CD7">
        <w:t>района</w:t>
      </w:r>
      <w:r>
        <w:t xml:space="preserve"> </w:t>
      </w:r>
      <w:r w:rsidRPr="00D42CD7">
        <w:t>Иркутской</w:t>
      </w:r>
      <w:r>
        <w:t xml:space="preserve"> </w:t>
      </w:r>
      <w:r w:rsidRPr="00D42CD7">
        <w:t>области</w:t>
      </w:r>
    </w:p>
    <w:p w14:paraId="0D0488F9" w14:textId="77777777" w:rsidR="003365F0" w:rsidRPr="00D42CD7" w:rsidRDefault="003365F0" w:rsidP="002C51CC">
      <w:pPr>
        <w:pStyle w:val="1"/>
      </w:pPr>
    </w:p>
    <w:p w14:paraId="02077587" w14:textId="77777777" w:rsidR="003365F0" w:rsidRPr="0041625E" w:rsidRDefault="003365F0" w:rsidP="002C51CC">
      <w:pPr>
        <w:pStyle w:val="1"/>
      </w:pPr>
      <w:r w:rsidRPr="0041625E">
        <w:t>Расчетные</w:t>
      </w:r>
      <w:r>
        <w:t xml:space="preserve"> </w:t>
      </w:r>
      <w:r w:rsidRPr="0041625E">
        <w:t>показатели</w:t>
      </w:r>
      <w:r>
        <w:t xml:space="preserve"> </w:t>
      </w:r>
      <w:r w:rsidRPr="0041625E">
        <w:t>минимально</w:t>
      </w:r>
      <w:r>
        <w:t xml:space="preserve"> </w:t>
      </w:r>
      <w:r w:rsidRPr="0041625E">
        <w:t>допустимого</w:t>
      </w:r>
      <w:r>
        <w:t xml:space="preserve"> </w:t>
      </w:r>
      <w:r w:rsidRPr="0041625E">
        <w:t>уровня</w:t>
      </w:r>
      <w:r>
        <w:t xml:space="preserve"> </w:t>
      </w:r>
      <w:r w:rsidRPr="0041625E">
        <w:t>обеспеченности</w:t>
      </w:r>
      <w:r>
        <w:t xml:space="preserve"> </w:t>
      </w:r>
      <w:r w:rsidRPr="0041625E">
        <w:t>искусственными</w:t>
      </w:r>
      <w:r>
        <w:t xml:space="preserve"> </w:t>
      </w:r>
      <w:r w:rsidRPr="0041625E">
        <w:t>дорожными</w:t>
      </w:r>
      <w:r>
        <w:t xml:space="preserve"> </w:t>
      </w:r>
      <w:r w:rsidRPr="0041625E">
        <w:t>сооружениями</w:t>
      </w:r>
      <w:r>
        <w:t xml:space="preserve"> </w:t>
      </w:r>
      <w:r w:rsidRPr="0041625E">
        <w:t>и</w:t>
      </w:r>
      <w:r>
        <w:t xml:space="preserve"> </w:t>
      </w:r>
      <w:r w:rsidRPr="0041625E">
        <w:t>их</w:t>
      </w:r>
      <w:r>
        <w:t xml:space="preserve"> </w:t>
      </w:r>
      <w:r w:rsidRPr="0041625E">
        <w:t>территориальная</w:t>
      </w:r>
      <w:r>
        <w:t xml:space="preserve"> </w:t>
      </w:r>
      <w:r w:rsidRPr="0041625E">
        <w:t>доступность</w:t>
      </w:r>
      <w:r>
        <w:t xml:space="preserve"> </w:t>
      </w:r>
      <w:r w:rsidRPr="0041625E">
        <w:t>не</w:t>
      </w:r>
      <w:r>
        <w:t xml:space="preserve"> </w:t>
      </w:r>
      <w:r w:rsidRPr="0041625E">
        <w:t>нормируется.</w:t>
      </w:r>
      <w:r>
        <w:t xml:space="preserve"> </w:t>
      </w:r>
    </w:p>
    <w:p w14:paraId="733470F1" w14:textId="77777777" w:rsidR="003365F0" w:rsidRPr="00D42CD7" w:rsidRDefault="003365F0" w:rsidP="003365F0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14:paraId="3DDDB089" w14:textId="77777777" w:rsidR="003365F0" w:rsidRPr="00D42CD7" w:rsidRDefault="003365F0" w:rsidP="002C51CC">
      <w:pPr>
        <w:pStyle w:val="1"/>
      </w:pPr>
      <w:bookmarkStart w:id="9" w:name="_Глава_13._Расчетные"/>
      <w:bookmarkStart w:id="10" w:name="_Глава_21._Расчетные"/>
      <w:bookmarkEnd w:id="9"/>
      <w:bookmarkEnd w:id="10"/>
      <w:r w:rsidRPr="00D42CD7">
        <w:t>Глава</w:t>
      </w:r>
      <w:r>
        <w:t xml:space="preserve"> </w:t>
      </w:r>
      <w:r w:rsidRPr="00D42CD7">
        <w:t>21.</w:t>
      </w:r>
      <w:r>
        <w:t xml:space="preserve"> </w:t>
      </w:r>
      <w:r w:rsidRPr="00D42CD7">
        <w:t>Расчетные</w:t>
      </w:r>
      <w:r>
        <w:t xml:space="preserve"> </w:t>
      </w:r>
      <w:r w:rsidRPr="00D42CD7">
        <w:t>показатели</w:t>
      </w:r>
      <w:r>
        <w:t xml:space="preserve"> </w:t>
      </w:r>
      <w:r w:rsidRPr="00D42CD7">
        <w:t>минимально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обеспеченности</w:t>
      </w:r>
      <w:r>
        <w:t xml:space="preserve"> </w:t>
      </w:r>
      <w:r w:rsidRPr="00D42CD7">
        <w:t>и</w:t>
      </w:r>
      <w:r>
        <w:t xml:space="preserve"> </w:t>
      </w:r>
      <w:r w:rsidRPr="00D42CD7">
        <w:t>максимально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территориальной</w:t>
      </w:r>
      <w:r>
        <w:t xml:space="preserve"> </w:t>
      </w:r>
      <w:r w:rsidRPr="00D42CD7">
        <w:t>доступности</w:t>
      </w:r>
      <w:r>
        <w:t xml:space="preserve"> </w:t>
      </w:r>
      <w:r w:rsidRPr="00D42CD7">
        <w:t>защитных</w:t>
      </w:r>
      <w:r>
        <w:t xml:space="preserve"> </w:t>
      </w:r>
      <w:r w:rsidRPr="00D42CD7">
        <w:t>дорожных</w:t>
      </w:r>
      <w:r>
        <w:t xml:space="preserve"> </w:t>
      </w:r>
      <w:r w:rsidRPr="00D42CD7">
        <w:t>сооружений</w:t>
      </w:r>
      <w:r>
        <w:t xml:space="preserve"> </w:t>
      </w:r>
      <w:r w:rsidRPr="00D42CD7">
        <w:t>для</w:t>
      </w:r>
      <w:r>
        <w:t xml:space="preserve"> </w:t>
      </w:r>
      <w:r w:rsidRPr="00D42CD7">
        <w:t>населения</w:t>
      </w:r>
      <w:r>
        <w:t xml:space="preserve"> </w:t>
      </w:r>
      <w:r w:rsidRPr="00D42CD7">
        <w:t>Тарнопольского</w:t>
      </w:r>
      <w:r>
        <w:t xml:space="preserve"> </w:t>
      </w:r>
      <w:r w:rsidRPr="00D42CD7">
        <w:t>муниципального</w:t>
      </w:r>
      <w:r>
        <w:t xml:space="preserve"> </w:t>
      </w:r>
      <w:r w:rsidRPr="00D42CD7">
        <w:t>образования</w:t>
      </w:r>
      <w:r>
        <w:t xml:space="preserve"> </w:t>
      </w:r>
      <w:r w:rsidRPr="00D42CD7">
        <w:t>Балаганского</w:t>
      </w:r>
      <w:r>
        <w:t xml:space="preserve"> </w:t>
      </w:r>
      <w:r w:rsidRPr="00D42CD7">
        <w:t>района</w:t>
      </w:r>
      <w:r>
        <w:t xml:space="preserve"> </w:t>
      </w:r>
      <w:r w:rsidRPr="00D42CD7">
        <w:t>Иркутской</w:t>
      </w:r>
      <w:r>
        <w:t xml:space="preserve"> </w:t>
      </w:r>
      <w:r w:rsidRPr="00D42CD7">
        <w:t>области</w:t>
      </w:r>
      <w:r>
        <w:t xml:space="preserve"> </w:t>
      </w:r>
    </w:p>
    <w:p w14:paraId="7CCA4039" w14:textId="77777777" w:rsidR="003365F0" w:rsidRPr="00D42CD7" w:rsidRDefault="003365F0" w:rsidP="002C51CC">
      <w:pPr>
        <w:pStyle w:val="1"/>
      </w:pPr>
    </w:p>
    <w:p w14:paraId="760EBD58" w14:textId="77777777" w:rsidR="003365F0" w:rsidRPr="00D42CD7" w:rsidRDefault="003365F0" w:rsidP="002C51CC">
      <w:pPr>
        <w:pStyle w:val="1"/>
      </w:pPr>
      <w:r w:rsidRPr="00D42CD7">
        <w:t>Расчетные</w:t>
      </w:r>
      <w:r>
        <w:t xml:space="preserve"> </w:t>
      </w:r>
      <w:r w:rsidRPr="00D42CD7">
        <w:t>показатели</w:t>
      </w:r>
      <w:r>
        <w:t xml:space="preserve"> </w:t>
      </w:r>
      <w:r w:rsidRPr="00D42CD7">
        <w:t>минимально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обеспеченности</w:t>
      </w:r>
      <w:r>
        <w:t xml:space="preserve"> </w:t>
      </w:r>
      <w:r w:rsidRPr="00D42CD7">
        <w:t>защитными</w:t>
      </w:r>
      <w:r>
        <w:t xml:space="preserve"> </w:t>
      </w:r>
      <w:r w:rsidRPr="00D42CD7">
        <w:t>дорожными</w:t>
      </w:r>
      <w:r>
        <w:t xml:space="preserve"> </w:t>
      </w:r>
      <w:r w:rsidRPr="00D42CD7">
        <w:t>сооружениями</w:t>
      </w:r>
      <w:r>
        <w:t xml:space="preserve"> </w:t>
      </w:r>
      <w:r w:rsidRPr="00D42CD7">
        <w:t>и</w:t>
      </w:r>
      <w:r>
        <w:t xml:space="preserve"> </w:t>
      </w:r>
      <w:r w:rsidRPr="00D42CD7">
        <w:t>их</w:t>
      </w:r>
      <w:r>
        <w:t xml:space="preserve"> </w:t>
      </w:r>
      <w:r w:rsidRPr="00D42CD7">
        <w:t>территориальная</w:t>
      </w:r>
      <w:r>
        <w:t xml:space="preserve"> </w:t>
      </w:r>
      <w:r w:rsidRPr="00D42CD7">
        <w:t>доступность</w:t>
      </w:r>
      <w:r>
        <w:t xml:space="preserve"> </w:t>
      </w:r>
      <w:r w:rsidRPr="00D42CD7">
        <w:t>не</w:t>
      </w:r>
      <w:r>
        <w:t xml:space="preserve"> </w:t>
      </w:r>
      <w:r w:rsidRPr="00D42CD7">
        <w:t>нормируется.</w:t>
      </w:r>
      <w:r>
        <w:t xml:space="preserve"> </w:t>
      </w:r>
    </w:p>
    <w:p w14:paraId="2E82D5E0" w14:textId="77777777" w:rsidR="003365F0" w:rsidRPr="00D42CD7" w:rsidRDefault="003365F0" w:rsidP="003365F0">
      <w:pPr>
        <w:pStyle w:val="Default"/>
        <w:jc w:val="both"/>
        <w:rPr>
          <w:rFonts w:ascii="Arial" w:hAnsi="Arial" w:cs="Arial"/>
          <w:bCs/>
          <w:color w:val="auto"/>
        </w:rPr>
      </w:pPr>
    </w:p>
    <w:p w14:paraId="6C53C46B" w14:textId="77777777" w:rsidR="003365F0" w:rsidRPr="00D42CD7" w:rsidRDefault="003365F0" w:rsidP="002C51CC">
      <w:pPr>
        <w:pStyle w:val="1"/>
      </w:pPr>
      <w:bookmarkStart w:id="11" w:name="_Глава_14._"/>
      <w:bookmarkStart w:id="12" w:name="_Глава_22._"/>
      <w:bookmarkStart w:id="13" w:name="_Глава_15._Расчетные"/>
      <w:bookmarkStart w:id="14" w:name="_Глава_23._Расчетные"/>
      <w:bookmarkStart w:id="15" w:name="_Глава_22._Расчетные"/>
      <w:bookmarkEnd w:id="11"/>
      <w:bookmarkEnd w:id="12"/>
      <w:bookmarkEnd w:id="13"/>
      <w:bookmarkEnd w:id="14"/>
      <w:bookmarkEnd w:id="15"/>
      <w:r w:rsidRPr="00D42CD7">
        <w:t>Глава</w:t>
      </w:r>
      <w:r>
        <w:t xml:space="preserve"> </w:t>
      </w:r>
      <w:r w:rsidRPr="00D42CD7">
        <w:t>22.</w:t>
      </w:r>
      <w:r>
        <w:t xml:space="preserve"> </w:t>
      </w:r>
      <w:r w:rsidRPr="00D42CD7">
        <w:t>Расчетные</w:t>
      </w:r>
      <w:r>
        <w:t xml:space="preserve"> </w:t>
      </w:r>
      <w:r w:rsidRPr="00D42CD7">
        <w:t>показатели</w:t>
      </w:r>
      <w:r>
        <w:t xml:space="preserve"> </w:t>
      </w:r>
      <w:r w:rsidRPr="00D42CD7">
        <w:t>минимально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обеспеченности</w:t>
      </w:r>
      <w:r>
        <w:t xml:space="preserve"> </w:t>
      </w:r>
      <w:r w:rsidRPr="00D42CD7">
        <w:t>и</w:t>
      </w:r>
      <w:r>
        <w:t xml:space="preserve"> </w:t>
      </w:r>
      <w:r w:rsidRPr="00D42CD7">
        <w:t>максимально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территориальной</w:t>
      </w:r>
      <w:r>
        <w:t xml:space="preserve"> </w:t>
      </w:r>
      <w:r w:rsidRPr="00D42CD7">
        <w:t>доступности</w:t>
      </w:r>
      <w:r>
        <w:t xml:space="preserve"> </w:t>
      </w:r>
      <w:r w:rsidRPr="00D42CD7">
        <w:lastRenderedPageBreak/>
        <w:t>элементов</w:t>
      </w:r>
      <w:r>
        <w:t xml:space="preserve"> </w:t>
      </w:r>
      <w:r w:rsidRPr="00D42CD7">
        <w:t>обустройства</w:t>
      </w:r>
      <w:r>
        <w:t xml:space="preserve"> </w:t>
      </w:r>
      <w:r w:rsidRPr="00D42CD7">
        <w:t>автомобильных</w:t>
      </w:r>
      <w:r>
        <w:t xml:space="preserve"> </w:t>
      </w:r>
      <w:r w:rsidRPr="00D42CD7">
        <w:t>дорог</w:t>
      </w:r>
      <w:r>
        <w:t xml:space="preserve"> </w:t>
      </w:r>
      <w:r w:rsidRPr="00D42CD7">
        <w:t>для</w:t>
      </w:r>
      <w:r>
        <w:t xml:space="preserve"> </w:t>
      </w:r>
      <w:r w:rsidRPr="00D42CD7">
        <w:t>населения</w:t>
      </w:r>
      <w:r>
        <w:t xml:space="preserve"> </w:t>
      </w:r>
      <w:r w:rsidRPr="00D42CD7">
        <w:t>Тарнопольского</w:t>
      </w:r>
      <w:r>
        <w:t xml:space="preserve"> </w:t>
      </w:r>
      <w:r w:rsidRPr="00D42CD7">
        <w:t>муниципального</w:t>
      </w:r>
      <w:r>
        <w:t xml:space="preserve"> </w:t>
      </w:r>
      <w:r w:rsidRPr="00D42CD7">
        <w:t>образования</w:t>
      </w:r>
      <w:r>
        <w:t xml:space="preserve"> </w:t>
      </w:r>
      <w:r w:rsidRPr="00D42CD7">
        <w:t>Балаганского</w:t>
      </w:r>
      <w:r>
        <w:t xml:space="preserve"> </w:t>
      </w:r>
      <w:r w:rsidRPr="00D42CD7">
        <w:t>района</w:t>
      </w:r>
      <w:r>
        <w:t xml:space="preserve"> </w:t>
      </w:r>
      <w:r w:rsidRPr="00D42CD7">
        <w:t>Иркутской</w:t>
      </w:r>
      <w:r>
        <w:t xml:space="preserve"> </w:t>
      </w:r>
      <w:r w:rsidRPr="00D42CD7">
        <w:t>области</w:t>
      </w:r>
      <w:r>
        <w:t xml:space="preserve"> </w:t>
      </w:r>
    </w:p>
    <w:p w14:paraId="64A3391A" w14:textId="77777777" w:rsidR="003365F0" w:rsidRPr="00D42CD7" w:rsidRDefault="003365F0" w:rsidP="003365F0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Расчетные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элементами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обустройства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установлены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34.13330.2012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(Актуализированная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редакция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СНиП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2.05.02-85*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«Автомобильные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дороги»).</w:t>
      </w:r>
      <w:r>
        <w:rPr>
          <w:rFonts w:ascii="Arial" w:hAnsi="Arial" w:cs="Arial"/>
          <w:color w:val="auto"/>
        </w:rPr>
        <w:t xml:space="preserve"> </w:t>
      </w:r>
    </w:p>
    <w:p w14:paraId="64D27A94" w14:textId="77777777" w:rsidR="003365F0" w:rsidRPr="00D42CD7" w:rsidRDefault="003365F0" w:rsidP="003365F0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14:paraId="79B55B53" w14:textId="77777777" w:rsidR="003365F0" w:rsidRPr="00D42CD7" w:rsidRDefault="003365F0" w:rsidP="002C51CC">
      <w:pPr>
        <w:pStyle w:val="1"/>
      </w:pPr>
      <w:bookmarkStart w:id="16" w:name="_Глава_16._Расчетные"/>
      <w:bookmarkStart w:id="17" w:name="_Глава_24._Расчетные"/>
      <w:bookmarkStart w:id="18" w:name="_Глава_17._Расчетные"/>
      <w:bookmarkStart w:id="19" w:name="_Глава_25._Расчетные"/>
      <w:bookmarkEnd w:id="16"/>
      <w:bookmarkEnd w:id="17"/>
      <w:bookmarkEnd w:id="18"/>
      <w:bookmarkEnd w:id="19"/>
      <w:r w:rsidRPr="00D42CD7">
        <w:t>Глава</w:t>
      </w:r>
      <w:r>
        <w:t xml:space="preserve"> </w:t>
      </w:r>
      <w:r w:rsidRPr="00D42CD7">
        <w:t>23.</w:t>
      </w:r>
      <w:r>
        <w:t xml:space="preserve"> </w:t>
      </w:r>
      <w:r w:rsidRPr="00D42CD7">
        <w:t>Расчетные</w:t>
      </w:r>
      <w:r>
        <w:t xml:space="preserve"> </w:t>
      </w:r>
      <w:r w:rsidRPr="00D42CD7">
        <w:t>показатели</w:t>
      </w:r>
      <w:r>
        <w:t xml:space="preserve"> </w:t>
      </w:r>
      <w:r w:rsidRPr="00D42CD7">
        <w:t>минимально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обеспеченности</w:t>
      </w:r>
      <w:r>
        <w:t xml:space="preserve"> </w:t>
      </w:r>
      <w:r w:rsidRPr="00D42CD7">
        <w:t>парковками</w:t>
      </w:r>
      <w:r>
        <w:t xml:space="preserve"> </w:t>
      </w:r>
      <w:r w:rsidRPr="00D42CD7">
        <w:t>(парковочными</w:t>
      </w:r>
      <w:r>
        <w:t xml:space="preserve"> </w:t>
      </w:r>
      <w:r w:rsidRPr="00D42CD7">
        <w:t>местами)</w:t>
      </w:r>
      <w:r>
        <w:t xml:space="preserve"> </w:t>
      </w:r>
      <w:r w:rsidRPr="00D42CD7">
        <w:t>и</w:t>
      </w:r>
      <w:r>
        <w:t xml:space="preserve"> </w:t>
      </w:r>
      <w:r w:rsidRPr="00D42CD7">
        <w:t>максимально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их</w:t>
      </w:r>
      <w:r>
        <w:t xml:space="preserve"> </w:t>
      </w:r>
      <w:r w:rsidRPr="00D42CD7">
        <w:t>доступности</w:t>
      </w:r>
      <w:r>
        <w:t xml:space="preserve"> </w:t>
      </w:r>
      <w:r w:rsidRPr="00D42CD7">
        <w:t>для</w:t>
      </w:r>
      <w:r>
        <w:t xml:space="preserve"> </w:t>
      </w:r>
      <w:r w:rsidRPr="00D42CD7">
        <w:t>населения</w:t>
      </w:r>
      <w:r>
        <w:t xml:space="preserve"> </w:t>
      </w:r>
      <w:r w:rsidRPr="00D42CD7">
        <w:t>Тарнопольского</w:t>
      </w:r>
      <w:r>
        <w:t xml:space="preserve"> </w:t>
      </w:r>
      <w:r w:rsidRPr="00D42CD7">
        <w:t>муниципального</w:t>
      </w:r>
      <w:r>
        <w:t xml:space="preserve"> </w:t>
      </w:r>
      <w:r w:rsidRPr="00D42CD7">
        <w:t>образования</w:t>
      </w:r>
      <w:r>
        <w:t xml:space="preserve"> </w:t>
      </w:r>
      <w:r w:rsidRPr="00D42CD7">
        <w:t>Балаганского</w:t>
      </w:r>
      <w:r>
        <w:t xml:space="preserve"> </w:t>
      </w:r>
      <w:r w:rsidRPr="00D42CD7">
        <w:t>района</w:t>
      </w:r>
      <w:r>
        <w:t xml:space="preserve"> </w:t>
      </w:r>
      <w:r w:rsidRPr="00D42CD7">
        <w:t>Иркутской</w:t>
      </w:r>
      <w:r>
        <w:t xml:space="preserve"> </w:t>
      </w:r>
      <w:r w:rsidRPr="00D42CD7">
        <w:t>области</w:t>
      </w:r>
      <w:r>
        <w:t xml:space="preserve"> </w:t>
      </w:r>
    </w:p>
    <w:p w14:paraId="3D7D7E02" w14:textId="77777777" w:rsidR="003365F0" w:rsidRPr="00D42CD7" w:rsidRDefault="003365F0" w:rsidP="003365F0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Предельные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показателей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парковками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(парковочными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местами)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установлены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42.13330.2011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(Актуализированная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редакция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СНиП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2.07.01-89*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«Градостроительство.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Планировка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городских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поселений»).</w:t>
      </w:r>
      <w:r>
        <w:rPr>
          <w:rFonts w:ascii="Arial" w:hAnsi="Arial" w:cs="Arial"/>
          <w:color w:val="auto"/>
        </w:rPr>
        <w:t xml:space="preserve"> </w:t>
      </w:r>
      <w:bookmarkStart w:id="20" w:name="_Глава_18._Расчетные"/>
      <w:bookmarkStart w:id="21" w:name="_Глава_26._Расчетные"/>
      <w:bookmarkEnd w:id="20"/>
      <w:bookmarkEnd w:id="21"/>
    </w:p>
    <w:p w14:paraId="1257DA23" w14:textId="77777777" w:rsidR="003365F0" w:rsidRPr="00D42CD7" w:rsidRDefault="003365F0" w:rsidP="003365F0">
      <w:pPr>
        <w:pStyle w:val="Default"/>
        <w:jc w:val="both"/>
        <w:rPr>
          <w:rFonts w:ascii="Arial" w:hAnsi="Arial" w:cs="Arial"/>
          <w:color w:val="auto"/>
        </w:rPr>
      </w:pPr>
    </w:p>
    <w:p w14:paraId="4F582829" w14:textId="77777777" w:rsidR="003365F0" w:rsidRPr="00D42CD7" w:rsidRDefault="003365F0" w:rsidP="002C51CC">
      <w:pPr>
        <w:pStyle w:val="1"/>
      </w:pPr>
      <w:bookmarkStart w:id="22" w:name="_Глава_24._Расчетные_1"/>
      <w:bookmarkEnd w:id="22"/>
      <w:r w:rsidRPr="00D42CD7">
        <w:t>Глава</w:t>
      </w:r>
      <w:r>
        <w:t xml:space="preserve"> </w:t>
      </w:r>
      <w:r w:rsidRPr="00D42CD7">
        <w:t>24.</w:t>
      </w:r>
      <w:r>
        <w:t xml:space="preserve"> </w:t>
      </w:r>
      <w:r w:rsidRPr="00D42CD7">
        <w:t>Расчетные</w:t>
      </w:r>
      <w:r>
        <w:t xml:space="preserve"> </w:t>
      </w:r>
      <w:r w:rsidRPr="00D42CD7">
        <w:t>показатели</w:t>
      </w:r>
      <w:r>
        <w:t xml:space="preserve"> </w:t>
      </w:r>
      <w:r w:rsidRPr="00D42CD7">
        <w:t>минимально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обеспеченности</w:t>
      </w:r>
      <w:r>
        <w:t xml:space="preserve"> </w:t>
      </w:r>
      <w:r w:rsidRPr="00D42CD7">
        <w:t>объектами</w:t>
      </w:r>
      <w:r>
        <w:t xml:space="preserve"> </w:t>
      </w:r>
      <w:r w:rsidRPr="00D42CD7">
        <w:t>транспортных</w:t>
      </w:r>
      <w:r>
        <w:t xml:space="preserve"> </w:t>
      </w:r>
      <w:r w:rsidRPr="00D42CD7">
        <w:t>услуг</w:t>
      </w:r>
      <w:r>
        <w:t xml:space="preserve"> </w:t>
      </w:r>
      <w:r w:rsidRPr="00D42CD7">
        <w:t>и</w:t>
      </w:r>
      <w:r>
        <w:t xml:space="preserve"> </w:t>
      </w:r>
      <w:r w:rsidRPr="00D42CD7">
        <w:t>транспортного</w:t>
      </w:r>
      <w:r>
        <w:t xml:space="preserve"> </w:t>
      </w:r>
      <w:r w:rsidRPr="00D42CD7">
        <w:t>обслуживания</w:t>
      </w:r>
      <w:r>
        <w:t xml:space="preserve"> </w:t>
      </w:r>
      <w:r w:rsidRPr="00D42CD7">
        <w:t>населения</w:t>
      </w:r>
      <w:r>
        <w:t xml:space="preserve"> </w:t>
      </w:r>
      <w:r w:rsidRPr="00D42CD7">
        <w:t>и</w:t>
      </w:r>
      <w:r>
        <w:t xml:space="preserve"> </w:t>
      </w:r>
      <w:r w:rsidRPr="00D42CD7">
        <w:t>максимально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их</w:t>
      </w:r>
      <w:r>
        <w:t xml:space="preserve"> </w:t>
      </w:r>
      <w:r w:rsidRPr="00D42CD7">
        <w:t>доступности</w:t>
      </w:r>
      <w:r>
        <w:t xml:space="preserve"> </w:t>
      </w:r>
      <w:r w:rsidRPr="00D42CD7">
        <w:t>для</w:t>
      </w:r>
      <w:r>
        <w:t xml:space="preserve"> </w:t>
      </w:r>
      <w:r w:rsidRPr="00D42CD7">
        <w:t>населения</w:t>
      </w:r>
      <w:r>
        <w:t xml:space="preserve"> </w:t>
      </w:r>
      <w:r w:rsidRPr="00D42CD7">
        <w:t>Тарнопольского</w:t>
      </w:r>
      <w:r>
        <w:t xml:space="preserve"> </w:t>
      </w:r>
      <w:r w:rsidRPr="00D42CD7">
        <w:t>муниципального</w:t>
      </w:r>
      <w:r>
        <w:t xml:space="preserve"> </w:t>
      </w:r>
      <w:r w:rsidRPr="00D42CD7">
        <w:t>образования</w:t>
      </w:r>
      <w:r>
        <w:t xml:space="preserve"> </w:t>
      </w:r>
      <w:r w:rsidRPr="00D42CD7">
        <w:t>Балаганского</w:t>
      </w:r>
      <w:r>
        <w:t xml:space="preserve"> </w:t>
      </w:r>
      <w:r w:rsidRPr="00D42CD7">
        <w:t>района</w:t>
      </w:r>
      <w:r>
        <w:t xml:space="preserve"> </w:t>
      </w:r>
      <w:r w:rsidRPr="00D42CD7">
        <w:t>Иркутской</w:t>
      </w:r>
      <w:r>
        <w:t xml:space="preserve"> </w:t>
      </w:r>
      <w:r w:rsidRPr="00D42CD7">
        <w:t>области</w:t>
      </w:r>
      <w:r>
        <w:t xml:space="preserve"> </w:t>
      </w:r>
    </w:p>
    <w:p w14:paraId="0409969F" w14:textId="77777777" w:rsidR="003365F0" w:rsidRDefault="003365F0" w:rsidP="002C51CC">
      <w:pPr>
        <w:pStyle w:val="1"/>
      </w:pPr>
      <w:r w:rsidRPr="00D42CD7">
        <w:t>Предельные</w:t>
      </w:r>
      <w:r>
        <w:t xml:space="preserve"> </w:t>
      </w:r>
      <w:r w:rsidRPr="00D42CD7">
        <w:t>значения</w:t>
      </w:r>
      <w:r>
        <w:t xml:space="preserve"> </w:t>
      </w:r>
      <w:r w:rsidRPr="00D42CD7">
        <w:t>расчетных</w:t>
      </w:r>
      <w:r>
        <w:t xml:space="preserve"> </w:t>
      </w:r>
      <w:r w:rsidRPr="00D42CD7">
        <w:t>показателей</w:t>
      </w:r>
      <w:r>
        <w:t xml:space="preserve"> </w:t>
      </w:r>
      <w:r w:rsidRPr="00D42CD7">
        <w:t>минимально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обеспеченности</w:t>
      </w:r>
      <w:r>
        <w:t xml:space="preserve"> </w:t>
      </w:r>
      <w:r w:rsidRPr="00D42CD7">
        <w:t>объектами</w:t>
      </w:r>
      <w:r>
        <w:t xml:space="preserve"> </w:t>
      </w:r>
      <w:r w:rsidRPr="00D42CD7">
        <w:t>транспортных</w:t>
      </w:r>
      <w:r>
        <w:t xml:space="preserve"> </w:t>
      </w:r>
      <w:r w:rsidRPr="00D42CD7">
        <w:t>услуг</w:t>
      </w:r>
      <w:r>
        <w:t xml:space="preserve"> </w:t>
      </w:r>
      <w:r w:rsidRPr="00D42CD7">
        <w:t>и</w:t>
      </w:r>
      <w:r>
        <w:t xml:space="preserve"> </w:t>
      </w:r>
      <w:r w:rsidRPr="00D42CD7">
        <w:t>транспортного</w:t>
      </w:r>
      <w:r>
        <w:t xml:space="preserve"> </w:t>
      </w:r>
      <w:r w:rsidRPr="00D42CD7">
        <w:t>обслуживания</w:t>
      </w:r>
      <w:r>
        <w:t xml:space="preserve"> </w:t>
      </w:r>
      <w:r w:rsidRPr="00D42CD7">
        <w:t>населения</w:t>
      </w:r>
      <w:r>
        <w:t xml:space="preserve"> </w:t>
      </w:r>
      <w:r w:rsidRPr="00D42CD7">
        <w:t>и</w:t>
      </w:r>
      <w:r>
        <w:t xml:space="preserve"> </w:t>
      </w:r>
      <w:r w:rsidRPr="00D42CD7">
        <w:t>максимально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их</w:t>
      </w:r>
      <w:r>
        <w:t xml:space="preserve"> </w:t>
      </w:r>
      <w:r w:rsidRPr="00D42CD7">
        <w:t>доступности</w:t>
      </w:r>
      <w:r>
        <w:t xml:space="preserve"> </w:t>
      </w:r>
      <w:r w:rsidRPr="00D42CD7">
        <w:t>установлены</w:t>
      </w:r>
      <w:r>
        <w:t xml:space="preserve"> </w:t>
      </w:r>
      <w:r w:rsidRPr="00D42CD7">
        <w:t>в</w:t>
      </w:r>
      <w:r>
        <w:t xml:space="preserve"> </w:t>
      </w:r>
      <w:r w:rsidRPr="00D42CD7">
        <w:t>соответствии</w:t>
      </w:r>
      <w:r>
        <w:t xml:space="preserve"> </w:t>
      </w:r>
      <w:r w:rsidRPr="00D42CD7">
        <w:t>с</w:t>
      </w:r>
      <w:r>
        <w:t xml:space="preserve"> </w:t>
      </w:r>
      <w:r w:rsidRPr="00D42CD7">
        <w:t>СП</w:t>
      </w:r>
      <w:r>
        <w:t xml:space="preserve"> </w:t>
      </w:r>
      <w:r w:rsidRPr="00D42CD7">
        <w:t>42.13330.2011</w:t>
      </w:r>
      <w:r>
        <w:t xml:space="preserve"> </w:t>
      </w:r>
      <w:r w:rsidRPr="00D42CD7">
        <w:t>(Актуализированная</w:t>
      </w:r>
      <w:r>
        <w:t xml:space="preserve"> </w:t>
      </w:r>
      <w:r w:rsidRPr="00D42CD7">
        <w:t>редакция</w:t>
      </w:r>
      <w:r>
        <w:t xml:space="preserve"> </w:t>
      </w:r>
      <w:r w:rsidRPr="00D42CD7">
        <w:t>СНиП</w:t>
      </w:r>
      <w:r>
        <w:t xml:space="preserve"> </w:t>
      </w:r>
      <w:r w:rsidRPr="00D42CD7">
        <w:t>2.07.01-89*</w:t>
      </w:r>
      <w:r>
        <w:t xml:space="preserve"> </w:t>
      </w:r>
      <w:r w:rsidRPr="00D42CD7">
        <w:t>«Градостроительство.</w:t>
      </w:r>
      <w:r>
        <w:t xml:space="preserve"> </w:t>
      </w:r>
      <w:r w:rsidRPr="00D42CD7">
        <w:t>Планировка</w:t>
      </w:r>
      <w:r>
        <w:t xml:space="preserve"> </w:t>
      </w:r>
      <w:r w:rsidRPr="00D42CD7">
        <w:t>и</w:t>
      </w:r>
      <w:r>
        <w:t xml:space="preserve"> </w:t>
      </w:r>
      <w:r w:rsidRPr="00D42CD7">
        <w:t>застройка</w:t>
      </w:r>
      <w:r>
        <w:t xml:space="preserve"> </w:t>
      </w:r>
      <w:r w:rsidRPr="00D42CD7">
        <w:t>городских</w:t>
      </w:r>
      <w:r>
        <w:t xml:space="preserve"> </w:t>
      </w:r>
      <w:r w:rsidRPr="00D42CD7">
        <w:t>и</w:t>
      </w:r>
      <w:r>
        <w:t xml:space="preserve"> </w:t>
      </w:r>
      <w:r w:rsidRPr="00D42CD7">
        <w:t>сельских</w:t>
      </w:r>
      <w:r>
        <w:t xml:space="preserve"> </w:t>
      </w:r>
      <w:r w:rsidRPr="00D42CD7">
        <w:t>поселений»).</w:t>
      </w:r>
      <w:r>
        <w:t xml:space="preserve"> </w:t>
      </w:r>
    </w:p>
    <w:p w14:paraId="7EE4108C" w14:textId="77777777" w:rsidR="003365F0" w:rsidRDefault="003365F0" w:rsidP="002C51CC">
      <w:pPr>
        <w:pStyle w:val="1"/>
      </w:pPr>
      <w:r>
        <w:tab/>
      </w:r>
      <w:r w:rsidRPr="003365F0">
        <w:t>Глава 24.1</w:t>
      </w:r>
      <w:r>
        <w:t xml:space="preserve"> </w:t>
      </w:r>
      <w:r w:rsidRPr="00997165">
        <w:t xml:space="preserve">Расчетные показатели минимально допустимого уровня обеспеченности </w:t>
      </w:r>
      <w:r>
        <w:t>велосипедными дорожками в зонах массового отдыха и озелененных территориях.</w:t>
      </w:r>
      <w:r w:rsidRPr="00997165">
        <w:t xml:space="preserve"> </w:t>
      </w:r>
    </w:p>
    <w:p w14:paraId="0E5BD34F" w14:textId="77777777" w:rsidR="003365F0" w:rsidRPr="00997165" w:rsidRDefault="003365F0" w:rsidP="003365F0">
      <w:pPr>
        <w:tabs>
          <w:tab w:val="left" w:pos="1366"/>
          <w:tab w:val="left" w:pos="206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97165">
        <w:rPr>
          <w:rFonts w:ascii="Arial" w:hAnsi="Arial" w:cs="Arial"/>
          <w:bCs/>
          <w:spacing w:val="-1"/>
          <w:sz w:val="24"/>
          <w:szCs w:val="24"/>
        </w:rPr>
        <w:t xml:space="preserve">Условия движения: одностороннее, двустороннее. </w:t>
      </w:r>
      <w:r w:rsidRPr="00997165">
        <w:rPr>
          <w:rFonts w:ascii="Arial" w:hAnsi="Arial" w:cs="Arial"/>
          <w:sz w:val="24"/>
          <w:szCs w:val="24"/>
        </w:rPr>
        <w:t xml:space="preserve">Расстояние от края велодорожки, не менее: </w:t>
      </w:r>
    </w:p>
    <w:p w14:paraId="73C62855" w14:textId="77777777" w:rsidR="003365F0" w:rsidRPr="00997165" w:rsidRDefault="003365F0" w:rsidP="003365F0">
      <w:pPr>
        <w:tabs>
          <w:tab w:val="left" w:pos="1366"/>
          <w:tab w:val="left" w:pos="2062"/>
        </w:tabs>
        <w:spacing w:after="0" w:line="240" w:lineRule="auto"/>
        <w:rPr>
          <w:rFonts w:ascii="Arial" w:hAnsi="Arial" w:cs="Arial"/>
          <w:bCs/>
          <w:spacing w:val="-1"/>
          <w:sz w:val="24"/>
          <w:szCs w:val="24"/>
        </w:rPr>
      </w:pPr>
      <w:r w:rsidRPr="00997165">
        <w:rPr>
          <w:rFonts w:ascii="Arial" w:hAnsi="Arial" w:cs="Arial"/>
          <w:sz w:val="24"/>
          <w:szCs w:val="24"/>
        </w:rPr>
        <w:t>- до проезжай части, опор транспортных сооружений и деревьев – 0,75 м;</w:t>
      </w:r>
    </w:p>
    <w:p w14:paraId="14062C48" w14:textId="77777777" w:rsidR="003365F0" w:rsidRPr="00997165" w:rsidRDefault="003365F0" w:rsidP="003365F0">
      <w:pPr>
        <w:tabs>
          <w:tab w:val="left" w:pos="1366"/>
          <w:tab w:val="left" w:pos="2062"/>
        </w:tabs>
        <w:spacing w:after="0" w:line="240" w:lineRule="auto"/>
        <w:rPr>
          <w:rFonts w:ascii="Arial" w:hAnsi="Arial" w:cs="Arial"/>
          <w:bCs/>
          <w:spacing w:val="-1"/>
          <w:sz w:val="24"/>
          <w:szCs w:val="24"/>
        </w:rPr>
      </w:pPr>
      <w:r w:rsidRPr="00997165">
        <w:rPr>
          <w:rFonts w:ascii="Arial" w:hAnsi="Arial" w:cs="Arial"/>
          <w:sz w:val="24"/>
          <w:szCs w:val="24"/>
        </w:rPr>
        <w:t>- до тротуаров – 0,5 м;</w:t>
      </w:r>
    </w:p>
    <w:p w14:paraId="4BDD931B" w14:textId="77777777" w:rsidR="003365F0" w:rsidRPr="00997165" w:rsidRDefault="003365F0" w:rsidP="003365F0">
      <w:pPr>
        <w:spacing w:after="0"/>
        <w:rPr>
          <w:rFonts w:ascii="Arial" w:hAnsi="Arial" w:cs="Arial"/>
          <w:sz w:val="24"/>
          <w:szCs w:val="24"/>
        </w:rPr>
      </w:pPr>
      <w:r w:rsidRPr="00997165">
        <w:rPr>
          <w:rFonts w:ascii="Arial" w:hAnsi="Arial" w:cs="Arial"/>
          <w:sz w:val="24"/>
          <w:szCs w:val="24"/>
        </w:rPr>
        <w:t>- до стоянок автомобилей и остановок общественного транспорта – 1,5 м.</w:t>
      </w:r>
    </w:p>
    <w:p w14:paraId="0E61618E" w14:textId="77777777" w:rsidR="003365F0" w:rsidRPr="003365F0" w:rsidRDefault="003365F0" w:rsidP="003365F0">
      <w:pPr>
        <w:rPr>
          <w:rFonts w:ascii="Arial" w:hAnsi="Arial" w:cs="Arial"/>
          <w:sz w:val="24"/>
          <w:szCs w:val="24"/>
        </w:rPr>
      </w:pPr>
    </w:p>
    <w:p w14:paraId="48E849E5" w14:textId="77777777" w:rsidR="00595006" w:rsidRPr="00781FF8" w:rsidRDefault="00595006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sectPr w:rsidR="00595006" w:rsidRPr="00781FF8" w:rsidSect="00C2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4848C" w14:textId="77777777" w:rsidR="0037582A" w:rsidRDefault="0037582A" w:rsidP="00DF302C">
      <w:pPr>
        <w:spacing w:after="0" w:line="240" w:lineRule="auto"/>
      </w:pPr>
      <w:r>
        <w:separator/>
      </w:r>
    </w:p>
  </w:endnote>
  <w:endnote w:type="continuationSeparator" w:id="0">
    <w:p w14:paraId="616A0B4B" w14:textId="77777777" w:rsidR="0037582A" w:rsidRDefault="0037582A" w:rsidP="00DF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7879F" w14:textId="77777777" w:rsidR="0037582A" w:rsidRDefault="0037582A" w:rsidP="00DF302C">
      <w:pPr>
        <w:spacing w:after="0" w:line="240" w:lineRule="auto"/>
      </w:pPr>
      <w:r>
        <w:separator/>
      </w:r>
    </w:p>
  </w:footnote>
  <w:footnote w:type="continuationSeparator" w:id="0">
    <w:p w14:paraId="4F75D358" w14:textId="77777777" w:rsidR="0037582A" w:rsidRDefault="0037582A" w:rsidP="00DF3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70A18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0A2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06626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A5C2C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0CEA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78C4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E284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ECAD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969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2304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2F77A3"/>
    <w:multiLevelType w:val="hybridMultilevel"/>
    <w:tmpl w:val="DFECDD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4B6900"/>
    <w:multiLevelType w:val="hybridMultilevel"/>
    <w:tmpl w:val="157A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93F89"/>
    <w:multiLevelType w:val="hybridMultilevel"/>
    <w:tmpl w:val="57C24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47A2D"/>
    <w:multiLevelType w:val="hybridMultilevel"/>
    <w:tmpl w:val="B5F03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16496"/>
    <w:multiLevelType w:val="hybridMultilevel"/>
    <w:tmpl w:val="14488C66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27C69"/>
    <w:multiLevelType w:val="hybridMultilevel"/>
    <w:tmpl w:val="86EEF8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6581B33"/>
    <w:multiLevelType w:val="hybridMultilevel"/>
    <w:tmpl w:val="617A038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45785052"/>
    <w:multiLevelType w:val="hybridMultilevel"/>
    <w:tmpl w:val="41C8E5F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4948251D"/>
    <w:multiLevelType w:val="hybridMultilevel"/>
    <w:tmpl w:val="9A2880A0"/>
    <w:lvl w:ilvl="0" w:tplc="ACB89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E7622"/>
    <w:multiLevelType w:val="hybridMultilevel"/>
    <w:tmpl w:val="B57286D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507E4574"/>
    <w:multiLevelType w:val="hybridMultilevel"/>
    <w:tmpl w:val="A3F0974C"/>
    <w:lvl w:ilvl="0" w:tplc="3D207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E30FB"/>
    <w:multiLevelType w:val="hybridMultilevel"/>
    <w:tmpl w:val="08F85B12"/>
    <w:lvl w:ilvl="0" w:tplc="A5D8E5F2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604C07B4"/>
    <w:multiLevelType w:val="hybridMultilevel"/>
    <w:tmpl w:val="78606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D5041"/>
    <w:multiLevelType w:val="hybridMultilevel"/>
    <w:tmpl w:val="78EC6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66ED8"/>
    <w:multiLevelType w:val="hybridMultilevel"/>
    <w:tmpl w:val="35BCE422"/>
    <w:lvl w:ilvl="0" w:tplc="3E4C73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45D20"/>
    <w:multiLevelType w:val="hybridMultilevel"/>
    <w:tmpl w:val="89E69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02285"/>
    <w:multiLevelType w:val="hybridMultilevel"/>
    <w:tmpl w:val="60840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9"/>
  </w:num>
  <w:num w:numId="5">
    <w:abstractNumId w:val="14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6"/>
  </w:num>
  <w:num w:numId="17">
    <w:abstractNumId w:val="11"/>
  </w:num>
  <w:num w:numId="18">
    <w:abstractNumId w:val="13"/>
  </w:num>
  <w:num w:numId="19">
    <w:abstractNumId w:val="15"/>
  </w:num>
  <w:num w:numId="20">
    <w:abstractNumId w:val="25"/>
  </w:num>
  <w:num w:numId="21">
    <w:abstractNumId w:val="12"/>
  </w:num>
  <w:num w:numId="22">
    <w:abstractNumId w:val="23"/>
  </w:num>
  <w:num w:numId="23">
    <w:abstractNumId w:val="22"/>
  </w:num>
  <w:num w:numId="24">
    <w:abstractNumId w:val="20"/>
  </w:num>
  <w:num w:numId="25">
    <w:abstractNumId w:val="21"/>
  </w:num>
  <w:num w:numId="26">
    <w:abstractNumId w:val="18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F9"/>
    <w:rsid w:val="0000373B"/>
    <w:rsid w:val="00060975"/>
    <w:rsid w:val="00063B25"/>
    <w:rsid w:val="00067CCF"/>
    <w:rsid w:val="00082B1E"/>
    <w:rsid w:val="000D042A"/>
    <w:rsid w:val="000F20C6"/>
    <w:rsid w:val="00111198"/>
    <w:rsid w:val="001362DE"/>
    <w:rsid w:val="001428EC"/>
    <w:rsid w:val="001A4AF9"/>
    <w:rsid w:val="001C2AC7"/>
    <w:rsid w:val="001D1BE1"/>
    <w:rsid w:val="0020456D"/>
    <w:rsid w:val="00217898"/>
    <w:rsid w:val="00232AFE"/>
    <w:rsid w:val="002427D0"/>
    <w:rsid w:val="00253D31"/>
    <w:rsid w:val="00257DFE"/>
    <w:rsid w:val="002744E0"/>
    <w:rsid w:val="00292D61"/>
    <w:rsid w:val="002C51CC"/>
    <w:rsid w:val="002E506D"/>
    <w:rsid w:val="002F37DE"/>
    <w:rsid w:val="002F5E3D"/>
    <w:rsid w:val="003365F0"/>
    <w:rsid w:val="00337606"/>
    <w:rsid w:val="00352678"/>
    <w:rsid w:val="00363757"/>
    <w:rsid w:val="0037582A"/>
    <w:rsid w:val="003929B2"/>
    <w:rsid w:val="003A7FB7"/>
    <w:rsid w:val="00403880"/>
    <w:rsid w:val="00476E64"/>
    <w:rsid w:val="00495114"/>
    <w:rsid w:val="004B32BA"/>
    <w:rsid w:val="004C3F9D"/>
    <w:rsid w:val="004C548D"/>
    <w:rsid w:val="004D6BA0"/>
    <w:rsid w:val="004E2CDD"/>
    <w:rsid w:val="004F4157"/>
    <w:rsid w:val="00501DD3"/>
    <w:rsid w:val="00507B9A"/>
    <w:rsid w:val="00515B48"/>
    <w:rsid w:val="00524E9A"/>
    <w:rsid w:val="00530FFE"/>
    <w:rsid w:val="00533D05"/>
    <w:rsid w:val="00564978"/>
    <w:rsid w:val="00574B1D"/>
    <w:rsid w:val="00582BF9"/>
    <w:rsid w:val="00583DD7"/>
    <w:rsid w:val="00595006"/>
    <w:rsid w:val="00596080"/>
    <w:rsid w:val="005C59A1"/>
    <w:rsid w:val="005D3567"/>
    <w:rsid w:val="005F0492"/>
    <w:rsid w:val="00607438"/>
    <w:rsid w:val="00611F8F"/>
    <w:rsid w:val="0063612F"/>
    <w:rsid w:val="00641144"/>
    <w:rsid w:val="006465F4"/>
    <w:rsid w:val="00657FC7"/>
    <w:rsid w:val="006634ED"/>
    <w:rsid w:val="00663B43"/>
    <w:rsid w:val="00664010"/>
    <w:rsid w:val="006B72A3"/>
    <w:rsid w:val="006C52A9"/>
    <w:rsid w:val="006E495F"/>
    <w:rsid w:val="006E4C17"/>
    <w:rsid w:val="0070221F"/>
    <w:rsid w:val="00704FB6"/>
    <w:rsid w:val="00720823"/>
    <w:rsid w:val="00742529"/>
    <w:rsid w:val="00742B21"/>
    <w:rsid w:val="00766217"/>
    <w:rsid w:val="00771AAF"/>
    <w:rsid w:val="00781FF8"/>
    <w:rsid w:val="00795A0D"/>
    <w:rsid w:val="007A69CF"/>
    <w:rsid w:val="007E31C1"/>
    <w:rsid w:val="007E4E1A"/>
    <w:rsid w:val="008424B6"/>
    <w:rsid w:val="008452A9"/>
    <w:rsid w:val="008771D8"/>
    <w:rsid w:val="008C2BDF"/>
    <w:rsid w:val="008C4BCF"/>
    <w:rsid w:val="008D7DC3"/>
    <w:rsid w:val="008E1E1B"/>
    <w:rsid w:val="0091397F"/>
    <w:rsid w:val="009638D3"/>
    <w:rsid w:val="00997165"/>
    <w:rsid w:val="009A1DF3"/>
    <w:rsid w:val="009B6B4C"/>
    <w:rsid w:val="009B74D8"/>
    <w:rsid w:val="009D19A1"/>
    <w:rsid w:val="009D1BA8"/>
    <w:rsid w:val="009D53F2"/>
    <w:rsid w:val="009F743A"/>
    <w:rsid w:val="00A10C2A"/>
    <w:rsid w:val="00A14FFC"/>
    <w:rsid w:val="00A80F08"/>
    <w:rsid w:val="00A85E96"/>
    <w:rsid w:val="00A906FC"/>
    <w:rsid w:val="00AA2EA4"/>
    <w:rsid w:val="00AB34C3"/>
    <w:rsid w:val="00AB4686"/>
    <w:rsid w:val="00AC6435"/>
    <w:rsid w:val="00AE76EE"/>
    <w:rsid w:val="00AE7F7D"/>
    <w:rsid w:val="00B46AD5"/>
    <w:rsid w:val="00B552F7"/>
    <w:rsid w:val="00B55DB8"/>
    <w:rsid w:val="00B71E4A"/>
    <w:rsid w:val="00B776B4"/>
    <w:rsid w:val="00B8286A"/>
    <w:rsid w:val="00BB30FC"/>
    <w:rsid w:val="00BC0278"/>
    <w:rsid w:val="00BE5BEF"/>
    <w:rsid w:val="00BE6419"/>
    <w:rsid w:val="00C0004B"/>
    <w:rsid w:val="00C03C1B"/>
    <w:rsid w:val="00C13B87"/>
    <w:rsid w:val="00C261D4"/>
    <w:rsid w:val="00C27904"/>
    <w:rsid w:val="00C55155"/>
    <w:rsid w:val="00C77394"/>
    <w:rsid w:val="00CA3DB3"/>
    <w:rsid w:val="00CF3A63"/>
    <w:rsid w:val="00DA7D30"/>
    <w:rsid w:val="00DF302C"/>
    <w:rsid w:val="00E25856"/>
    <w:rsid w:val="00E37B37"/>
    <w:rsid w:val="00E4145B"/>
    <w:rsid w:val="00E52784"/>
    <w:rsid w:val="00E63385"/>
    <w:rsid w:val="00E70536"/>
    <w:rsid w:val="00E72EDF"/>
    <w:rsid w:val="00EC31CE"/>
    <w:rsid w:val="00F1709C"/>
    <w:rsid w:val="00F20EA8"/>
    <w:rsid w:val="00F77874"/>
    <w:rsid w:val="00FB5D50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9E7E"/>
  <w15:chartTrackingRefBased/>
  <w15:docId w15:val="{DD966854-55BE-4838-A591-8276764F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24E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2C51CC"/>
    <w:pPr>
      <w:keepNext/>
      <w:spacing w:after="0" w:line="240" w:lineRule="auto"/>
      <w:ind w:firstLine="709"/>
      <w:jc w:val="both"/>
      <w:outlineLvl w:val="0"/>
    </w:pPr>
    <w:rPr>
      <w:rFonts w:ascii="Arial" w:hAnsi="Arial" w:cs="Arial"/>
      <w:sz w:val="24"/>
      <w:szCs w:val="24"/>
    </w:rPr>
  </w:style>
  <w:style w:type="paragraph" w:styleId="4">
    <w:name w:val="heading 4"/>
    <w:basedOn w:val="a0"/>
    <w:next w:val="a0"/>
    <w:link w:val="40"/>
    <w:qFormat/>
    <w:rsid w:val="006634ED"/>
    <w:pPr>
      <w:keepNext/>
      <w:spacing w:after="0" w:line="240" w:lineRule="auto"/>
      <w:jc w:val="both"/>
      <w:outlineLvl w:val="3"/>
    </w:pPr>
    <w:rPr>
      <w:rFonts w:ascii="Book Antiqua" w:hAnsi="Book Antiqua"/>
      <w:b/>
      <w:bCs/>
      <w:color w:val="0000F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524E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rmal (Web)"/>
    <w:basedOn w:val="a0"/>
    <w:uiPriority w:val="99"/>
    <w:rsid w:val="00524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99"/>
    <w:qFormat/>
    <w:rsid w:val="00524E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524E9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524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2F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F37D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1"/>
    <w:uiPriority w:val="99"/>
    <w:unhideWhenUsed/>
    <w:rsid w:val="00403880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2C51C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9F74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99"/>
    <w:rsid w:val="004B32BA"/>
    <w:pPr>
      <w:widowControl w:val="0"/>
      <w:spacing w:after="0" w:line="240" w:lineRule="auto"/>
    </w:pPr>
    <w:rPr>
      <w:rFonts w:cs="Calibri"/>
      <w:lang w:val="en-US" w:eastAsia="en-US"/>
    </w:rPr>
  </w:style>
  <w:style w:type="paragraph" w:styleId="a9">
    <w:name w:val="Body Text"/>
    <w:aliases w:val="Заголовок главы"/>
    <w:basedOn w:val="a0"/>
    <w:link w:val="aa"/>
    <w:uiPriority w:val="99"/>
    <w:rsid w:val="00E52784"/>
    <w:pPr>
      <w:tabs>
        <w:tab w:val="left" w:pos="5940"/>
      </w:tabs>
      <w:spacing w:after="0" w:line="240" w:lineRule="auto"/>
    </w:pPr>
    <w:rPr>
      <w:sz w:val="28"/>
      <w:szCs w:val="28"/>
    </w:rPr>
  </w:style>
  <w:style w:type="character" w:customStyle="1" w:styleId="aa">
    <w:name w:val="Основной текст Знак"/>
    <w:aliases w:val="Заголовок главы Знак"/>
    <w:basedOn w:val="a1"/>
    <w:link w:val="a9"/>
    <w:uiPriority w:val="99"/>
    <w:rsid w:val="00E52784"/>
    <w:rPr>
      <w:rFonts w:ascii="Calibri" w:eastAsia="Times New Roman" w:hAnsi="Calibri" w:cs="Times New Roman"/>
      <w:sz w:val="28"/>
      <w:szCs w:val="28"/>
      <w:lang w:eastAsia="ru-RU"/>
    </w:rPr>
  </w:style>
  <w:style w:type="paragraph" w:styleId="ab">
    <w:name w:val="List Paragraph"/>
    <w:basedOn w:val="a0"/>
    <w:uiPriority w:val="34"/>
    <w:qFormat/>
    <w:rsid w:val="00495114"/>
    <w:pPr>
      <w:ind w:left="720"/>
      <w:contextualSpacing/>
    </w:pPr>
  </w:style>
  <w:style w:type="table" w:styleId="ac">
    <w:name w:val="Table Grid"/>
    <w:basedOn w:val="a2"/>
    <w:uiPriority w:val="59"/>
    <w:rsid w:val="004D6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6634ED"/>
    <w:rPr>
      <w:rFonts w:ascii="Book Antiqua" w:eastAsia="Times New Roman" w:hAnsi="Book Antiqua" w:cs="Times New Roman"/>
      <w:b/>
      <w:bCs/>
      <w:color w:val="0000FF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rsid w:val="00663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6634ED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0"/>
    <w:link w:val="af0"/>
    <w:uiPriority w:val="99"/>
    <w:rsid w:val="00663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6634ED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6634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0"/>
    <w:link w:val="20"/>
    <w:rsid w:val="006634E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663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0"/>
    <w:rsid w:val="006634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6634ED"/>
    <w:rPr>
      <w:rFonts w:ascii="Calibri" w:eastAsia="Times New Roman" w:hAnsi="Calibri" w:cs="Times New Roman"/>
      <w:lang w:eastAsia="ru-RU"/>
    </w:rPr>
  </w:style>
  <w:style w:type="paragraph" w:styleId="22">
    <w:name w:val="Body Text 2"/>
    <w:basedOn w:val="a0"/>
    <w:link w:val="21"/>
    <w:uiPriority w:val="99"/>
    <w:semiHidden/>
    <w:rsid w:val="006634ED"/>
    <w:pPr>
      <w:spacing w:after="120" w:line="480" w:lineRule="auto"/>
    </w:pPr>
  </w:style>
  <w:style w:type="character" w:customStyle="1" w:styleId="210">
    <w:name w:val="Основной текст 2 Знак1"/>
    <w:basedOn w:val="a1"/>
    <w:uiPriority w:val="99"/>
    <w:semiHidden/>
    <w:rsid w:val="006634ED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с отступом 3 Знак"/>
    <w:basedOn w:val="a1"/>
    <w:link w:val="30"/>
    <w:uiPriority w:val="99"/>
    <w:semiHidden/>
    <w:rsid w:val="006634ED"/>
    <w:rPr>
      <w:rFonts w:ascii="Calibri" w:eastAsia="Times New Roman" w:hAnsi="Calibri" w:cs="Times New Roman"/>
      <w:sz w:val="16"/>
      <w:szCs w:val="16"/>
      <w:lang w:eastAsia="ru-RU"/>
    </w:rPr>
  </w:style>
  <w:style w:type="paragraph" w:styleId="30">
    <w:name w:val="Body Text Indent 3"/>
    <w:basedOn w:val="a0"/>
    <w:link w:val="3"/>
    <w:uiPriority w:val="99"/>
    <w:semiHidden/>
    <w:rsid w:val="006634E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1"/>
    <w:uiPriority w:val="99"/>
    <w:semiHidden/>
    <w:rsid w:val="006634E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1">
    <w:name w:val="Обычный1"/>
    <w:rsid w:val="006634E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caption"/>
    <w:basedOn w:val="a0"/>
    <w:next w:val="a0"/>
    <w:qFormat/>
    <w:rsid w:val="006634ED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12">
    <w:name w:val="toc 1"/>
    <w:basedOn w:val="a0"/>
    <w:next w:val="a0"/>
    <w:autoRedefine/>
    <w:rsid w:val="006634ED"/>
    <w:pPr>
      <w:widowControl w:val="0"/>
      <w:tabs>
        <w:tab w:val="left" w:pos="0"/>
        <w:tab w:val="right" w:leader="dot" w:pos="9540"/>
      </w:tabs>
      <w:spacing w:after="0" w:line="240" w:lineRule="auto"/>
      <w:ind w:right="-81"/>
      <w:outlineLvl w:val="0"/>
    </w:pPr>
    <w:rPr>
      <w:rFonts w:ascii="Times New Roman" w:hAnsi="Times New Roman"/>
      <w:bCs/>
      <w:noProof/>
      <w:sz w:val="28"/>
      <w:szCs w:val="28"/>
      <w:lang w:val="en-US"/>
    </w:rPr>
  </w:style>
  <w:style w:type="paragraph" w:customStyle="1" w:styleId="u">
    <w:name w:val="u"/>
    <w:basedOn w:val="a0"/>
    <w:rsid w:val="006634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3">
    <w:name w:val="S_Обычный + 13 пт"/>
    <w:basedOn w:val="a0"/>
    <w:uiPriority w:val="99"/>
    <w:rsid w:val="006634ED"/>
    <w:pPr>
      <w:suppressAutoHyphens/>
      <w:spacing w:after="0" w:line="240" w:lineRule="auto"/>
      <w:ind w:firstLine="708"/>
    </w:pPr>
    <w:rPr>
      <w:rFonts w:ascii="Times New Roman" w:hAnsi="Times New Roman"/>
      <w:kern w:val="1"/>
      <w:sz w:val="28"/>
      <w:szCs w:val="20"/>
      <w:lang w:eastAsia="ar-SA"/>
    </w:rPr>
  </w:style>
  <w:style w:type="paragraph" w:styleId="af2">
    <w:name w:val="Title"/>
    <w:basedOn w:val="a0"/>
    <w:next w:val="a0"/>
    <w:link w:val="af3"/>
    <w:autoRedefine/>
    <w:uiPriority w:val="99"/>
    <w:qFormat/>
    <w:rsid w:val="006634ED"/>
    <w:pPr>
      <w:spacing w:before="240" w:after="60"/>
      <w:jc w:val="both"/>
      <w:outlineLvl w:val="0"/>
    </w:pPr>
    <w:rPr>
      <w:rFonts w:ascii="Times New Roman" w:hAnsi="Times New Roman"/>
      <w:b/>
      <w:bCs/>
      <w:kern w:val="28"/>
      <w:sz w:val="24"/>
      <w:szCs w:val="32"/>
    </w:rPr>
  </w:style>
  <w:style w:type="character" w:customStyle="1" w:styleId="af3">
    <w:name w:val="Заголовок Знак"/>
    <w:basedOn w:val="a1"/>
    <w:link w:val="af2"/>
    <w:uiPriority w:val="99"/>
    <w:rsid w:val="006634ED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13">
    <w:name w:val="Стиль1"/>
    <w:basedOn w:val="af2"/>
    <w:autoRedefine/>
    <w:uiPriority w:val="99"/>
    <w:rsid w:val="006634ED"/>
    <w:rPr>
      <w:noProof/>
    </w:rPr>
  </w:style>
  <w:style w:type="paragraph" w:styleId="a">
    <w:name w:val="List Bullet"/>
    <w:basedOn w:val="a0"/>
    <w:uiPriority w:val="99"/>
    <w:rsid w:val="006634ED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10">
    <w:name w:val="Знак Знак Знак Знак Знак1 Знак Знак Знак Знак Знак Знак Знак Знак Знак Знак Знак Знак Знак Знак Знак1 Знак Знак Знак Знак Знак"/>
    <w:basedOn w:val="a0"/>
    <w:rsid w:val="006634E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a0"/>
    <w:uiPriority w:val="99"/>
    <w:rsid w:val="006634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Стиль2"/>
    <w:basedOn w:val="a0"/>
    <w:uiPriority w:val="99"/>
    <w:rsid w:val="006634ED"/>
    <w:pPr>
      <w:spacing w:after="0" w:line="240" w:lineRule="auto"/>
      <w:jc w:val="center"/>
    </w:pPr>
    <w:rPr>
      <w:rFonts w:ascii="Times New Roman" w:hAnsi="Times New Roman"/>
      <w:caps/>
      <w:sz w:val="28"/>
      <w:szCs w:val="24"/>
    </w:rPr>
  </w:style>
  <w:style w:type="character" w:customStyle="1" w:styleId="24">
    <w:name w:val="Основной текст (2)_"/>
    <w:basedOn w:val="a1"/>
    <w:link w:val="25"/>
    <w:uiPriority w:val="99"/>
    <w:locked/>
    <w:rsid w:val="006634ED"/>
    <w:rPr>
      <w:rFonts w:ascii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0"/>
    <w:link w:val="24"/>
    <w:uiPriority w:val="99"/>
    <w:rsid w:val="006634ED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lang w:eastAsia="en-US"/>
    </w:rPr>
  </w:style>
  <w:style w:type="paragraph" w:customStyle="1" w:styleId="ConsPlusCell">
    <w:name w:val="ConsPlusCell"/>
    <w:uiPriority w:val="99"/>
    <w:rsid w:val="00663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1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010C4-4D8F-4200-A970-7B94E18E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3502</Words>
  <Characters>19965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2021-01-27T01:57:00Z</cp:lastPrinted>
  <dcterms:created xsi:type="dcterms:W3CDTF">2019-09-18T01:32:00Z</dcterms:created>
  <dcterms:modified xsi:type="dcterms:W3CDTF">2021-01-27T01:57:00Z</dcterms:modified>
</cp:coreProperties>
</file>