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9B4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EF4BB0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DB7B2EB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7B579DC3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6B4C2B1D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41ED951" w14:textId="77777777" w:rsidR="000951D0" w:rsidRPr="000951D0" w:rsidRDefault="00782533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ВОСЬ</w:t>
      </w:r>
      <w:r w:rsidR="000951D0"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МОГО СОЗЫВА</w:t>
      </w:r>
    </w:p>
    <w:p w14:paraId="0E83D3EB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7265898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59F1DC" w14:textId="77777777" w:rsidR="000951D0" w:rsidRPr="000951D0" w:rsidRDefault="000951D0" w:rsidP="00095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5B76" w14:textId="69CA7E46" w:rsidR="000951D0" w:rsidRPr="001949D2" w:rsidRDefault="000951D0" w:rsidP="001949D2">
      <w:pPr>
        <w:tabs>
          <w:tab w:val="left" w:pos="4665"/>
          <w:tab w:val="left" w:pos="8820"/>
        </w:tabs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1949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24 АПРЕЛЯ </w:t>
      </w:r>
      <w:r w:rsidR="007478FD"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</w:t>
      </w:r>
      <w:r w:rsidR="001949D2">
        <w:rPr>
          <w:rFonts w:ascii="Arial" w:eastAsia="Times New Roman" w:hAnsi="Arial" w:cs="Arial"/>
          <w:b/>
          <w:sz w:val="32"/>
          <w:szCs w:val="32"/>
          <w:lang w:eastAsia="ru-RU"/>
        </w:rPr>
        <w:t>ДА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1949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1949D2">
        <w:rPr>
          <w:rFonts w:ascii="Arial" w:eastAsia="Times New Roman" w:hAnsi="Arial" w:cs="Arial"/>
          <w:b/>
          <w:sz w:val="32"/>
          <w:szCs w:val="32"/>
          <w:lang w:eastAsia="ru-RU"/>
        </w:rPr>
        <w:t>3/</w:t>
      </w:r>
      <w:r w:rsidR="00BF3B54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949D2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D796E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РД</w:t>
      </w:r>
    </w:p>
    <w:p w14:paraId="7117B7CA" w14:textId="77777777" w:rsidR="00F00BC6" w:rsidRPr="00F00BC6" w:rsidRDefault="00F00BC6" w:rsidP="001949D2">
      <w:pPr>
        <w:ind w:firstLine="0"/>
        <w:contextualSpacing/>
        <w:rPr>
          <w:rFonts w:ascii="Arial" w:eastAsia="Calibri" w:hAnsi="Arial" w:cs="Arial"/>
          <w:b/>
          <w:sz w:val="32"/>
          <w:szCs w:val="32"/>
        </w:rPr>
      </w:pPr>
    </w:p>
    <w:p w14:paraId="35F2A47D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00BC6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782533">
        <w:rPr>
          <w:rFonts w:ascii="Arial" w:eastAsia="Calibri" w:hAnsi="Arial" w:cs="Arial"/>
          <w:b/>
          <w:sz w:val="32"/>
          <w:szCs w:val="32"/>
        </w:rPr>
        <w:t>РАССМОТРЕН</w:t>
      </w:r>
      <w:r w:rsidRPr="00F00BC6">
        <w:rPr>
          <w:rFonts w:ascii="Arial" w:eastAsia="Calibri" w:hAnsi="Arial" w:cs="Arial"/>
          <w:b/>
          <w:sz w:val="32"/>
          <w:szCs w:val="32"/>
        </w:rPr>
        <w:t xml:space="preserve">ИИ ОТЧЕТА О </w:t>
      </w:r>
      <w:r w:rsidR="00782533">
        <w:rPr>
          <w:rFonts w:ascii="Arial" w:eastAsia="Calibri" w:hAnsi="Arial" w:cs="Arial"/>
          <w:b/>
          <w:sz w:val="32"/>
          <w:szCs w:val="32"/>
        </w:rPr>
        <w:t>ДЕЯТЕЛЬНОСТИ</w:t>
      </w:r>
    </w:p>
    <w:p w14:paraId="7E6163A5" w14:textId="7658E43F" w:rsidR="00F00BC6" w:rsidRPr="00F00BC6" w:rsidRDefault="00F00BC6" w:rsidP="00DD7BA0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00BC6">
        <w:rPr>
          <w:rFonts w:ascii="Arial" w:eastAsia="Calibri" w:hAnsi="Arial" w:cs="Arial"/>
          <w:b/>
          <w:sz w:val="32"/>
          <w:szCs w:val="32"/>
        </w:rPr>
        <w:t>КОНТРОЛЬНО-СЧЕТНОЙ ПАЛАТЫ</w:t>
      </w:r>
      <w:r w:rsidR="00782533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БАЛАГАНСКИЙ РАЙОН</w:t>
      </w:r>
      <w:r w:rsidR="00DD7BA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00BC6">
        <w:rPr>
          <w:rFonts w:ascii="Arial" w:eastAsia="Calibri" w:hAnsi="Arial" w:cs="Arial"/>
          <w:b/>
          <w:sz w:val="32"/>
          <w:szCs w:val="32"/>
        </w:rPr>
        <w:t xml:space="preserve">ЗА </w:t>
      </w:r>
      <w:r w:rsidR="00782533">
        <w:rPr>
          <w:rFonts w:ascii="Arial" w:eastAsia="Calibri" w:hAnsi="Arial" w:cs="Arial"/>
          <w:b/>
          <w:sz w:val="32"/>
          <w:szCs w:val="32"/>
        </w:rPr>
        <w:t>202</w:t>
      </w:r>
      <w:r w:rsidR="007478FD">
        <w:rPr>
          <w:rFonts w:ascii="Arial" w:eastAsia="Calibri" w:hAnsi="Arial" w:cs="Arial"/>
          <w:b/>
          <w:sz w:val="32"/>
          <w:szCs w:val="32"/>
        </w:rPr>
        <w:t>2</w:t>
      </w:r>
      <w:r w:rsidRPr="00F00BC6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14:paraId="7938B27D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F2467DD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На основании ст.30 Устава муниципального</w:t>
      </w:r>
      <w:r w:rsidR="00563167">
        <w:rPr>
          <w:rFonts w:ascii="Arial" w:eastAsia="Calibri" w:hAnsi="Arial" w:cs="Arial"/>
          <w:sz w:val="24"/>
          <w:szCs w:val="24"/>
        </w:rPr>
        <w:t xml:space="preserve"> образования Балаганский район рассмотрев отчет о деятельности Контрольно-счетной палаты </w:t>
      </w:r>
      <w:r w:rsidRPr="00F00BC6">
        <w:rPr>
          <w:rFonts w:ascii="Arial" w:eastAsia="Calibri" w:hAnsi="Arial" w:cs="Arial"/>
          <w:sz w:val="24"/>
          <w:szCs w:val="24"/>
        </w:rPr>
        <w:t>Дума Балаганского района</w:t>
      </w:r>
    </w:p>
    <w:p w14:paraId="02B145E8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D386BB" w14:textId="53467A49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F00BC6">
        <w:rPr>
          <w:rFonts w:ascii="Arial" w:eastAsia="Calibri" w:hAnsi="Arial" w:cs="Arial"/>
          <w:b/>
          <w:sz w:val="28"/>
          <w:szCs w:val="28"/>
        </w:rPr>
        <w:t>РЕШИЛА</w:t>
      </w:r>
      <w:r w:rsidR="00B06B64">
        <w:rPr>
          <w:rFonts w:ascii="Arial" w:eastAsia="Calibri" w:hAnsi="Arial" w:cs="Arial"/>
          <w:b/>
          <w:sz w:val="28"/>
          <w:szCs w:val="28"/>
        </w:rPr>
        <w:t>:</w:t>
      </w:r>
    </w:p>
    <w:p w14:paraId="7EE4AFA4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6331327" w14:textId="64D728A4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1.</w:t>
      </w:r>
      <w:r w:rsidR="00782533">
        <w:rPr>
          <w:rFonts w:ascii="Arial" w:eastAsia="Calibri" w:hAnsi="Arial" w:cs="Arial"/>
          <w:sz w:val="24"/>
          <w:szCs w:val="24"/>
        </w:rPr>
        <w:t>О</w:t>
      </w:r>
      <w:r w:rsidRPr="00F00BC6">
        <w:rPr>
          <w:rFonts w:ascii="Arial" w:eastAsia="Calibri" w:hAnsi="Arial" w:cs="Arial"/>
          <w:sz w:val="24"/>
          <w:szCs w:val="24"/>
        </w:rPr>
        <w:t xml:space="preserve">тчет о </w:t>
      </w:r>
      <w:r w:rsidR="00782533">
        <w:rPr>
          <w:rFonts w:ascii="Arial" w:eastAsia="Calibri" w:hAnsi="Arial" w:cs="Arial"/>
          <w:sz w:val="24"/>
          <w:szCs w:val="24"/>
        </w:rPr>
        <w:t>деятельности</w:t>
      </w:r>
      <w:r w:rsidRPr="00F00BC6">
        <w:rPr>
          <w:rFonts w:ascii="Arial" w:eastAsia="Calibri" w:hAnsi="Arial" w:cs="Arial"/>
          <w:sz w:val="24"/>
          <w:szCs w:val="24"/>
        </w:rPr>
        <w:t xml:space="preserve"> Ко</w:t>
      </w:r>
      <w:r w:rsidR="00782533">
        <w:rPr>
          <w:rFonts w:ascii="Arial" w:eastAsia="Calibri" w:hAnsi="Arial" w:cs="Arial"/>
          <w:sz w:val="24"/>
          <w:szCs w:val="24"/>
        </w:rPr>
        <w:t>нтрольно–счетной палаты за 202</w:t>
      </w:r>
      <w:r w:rsidR="007478FD">
        <w:rPr>
          <w:rFonts w:ascii="Arial" w:eastAsia="Calibri" w:hAnsi="Arial" w:cs="Arial"/>
          <w:sz w:val="24"/>
          <w:szCs w:val="24"/>
        </w:rPr>
        <w:t>2</w:t>
      </w:r>
      <w:r w:rsidRPr="00F00BC6">
        <w:rPr>
          <w:rFonts w:ascii="Arial" w:eastAsia="Calibri" w:hAnsi="Arial" w:cs="Arial"/>
          <w:sz w:val="24"/>
          <w:szCs w:val="24"/>
        </w:rPr>
        <w:t xml:space="preserve"> год</w:t>
      </w:r>
      <w:r w:rsidR="00782533">
        <w:rPr>
          <w:rFonts w:ascii="Arial" w:eastAsia="Calibri" w:hAnsi="Arial" w:cs="Arial"/>
          <w:sz w:val="24"/>
          <w:szCs w:val="24"/>
        </w:rPr>
        <w:t xml:space="preserve">, принять к </w:t>
      </w:r>
      <w:r w:rsidR="001949D2">
        <w:rPr>
          <w:rFonts w:ascii="Arial" w:eastAsia="Calibri" w:hAnsi="Arial" w:cs="Arial"/>
          <w:sz w:val="24"/>
          <w:szCs w:val="24"/>
        </w:rPr>
        <w:t xml:space="preserve">сведению </w:t>
      </w:r>
      <w:r w:rsidR="001949D2" w:rsidRPr="00F00BC6">
        <w:rPr>
          <w:rFonts w:ascii="Arial" w:eastAsia="Calibri" w:hAnsi="Arial" w:cs="Arial"/>
          <w:sz w:val="24"/>
          <w:szCs w:val="24"/>
        </w:rPr>
        <w:t>(</w:t>
      </w:r>
      <w:r w:rsidRPr="00F00BC6">
        <w:rPr>
          <w:rFonts w:ascii="Arial" w:eastAsia="Calibri" w:hAnsi="Arial" w:cs="Arial"/>
          <w:sz w:val="24"/>
          <w:szCs w:val="24"/>
        </w:rPr>
        <w:t>прилагается)</w:t>
      </w:r>
      <w:r w:rsidR="00782533">
        <w:rPr>
          <w:rFonts w:ascii="Arial" w:eastAsia="Calibri" w:hAnsi="Arial" w:cs="Arial"/>
          <w:sz w:val="24"/>
          <w:szCs w:val="24"/>
        </w:rPr>
        <w:t>.</w:t>
      </w:r>
    </w:p>
    <w:p w14:paraId="10727A4A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2.Опубликовать данное решение в газете «Балаганская районная газета».</w:t>
      </w:r>
    </w:p>
    <w:p w14:paraId="12CA286D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3.Контроль за исполнением данного решения оставляю за собой.</w:t>
      </w:r>
    </w:p>
    <w:p w14:paraId="707D9245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4.Данное решение вступает в силу со дня опубликования.</w:t>
      </w:r>
    </w:p>
    <w:p w14:paraId="1C615582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5D1A1A31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D6BABF5" w14:textId="77777777" w:rsidR="00F00BC6" w:rsidRPr="00F00BC6" w:rsidRDefault="00F00BC6" w:rsidP="00F00BC6">
      <w:pPr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Председатель Думы</w:t>
      </w:r>
    </w:p>
    <w:p w14:paraId="36B0ADE5" w14:textId="05BC87A7" w:rsidR="00F00BC6" w:rsidRPr="00F00BC6" w:rsidRDefault="00F00BC6" w:rsidP="00F00BC6">
      <w:pPr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Балаганского района</w:t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="00782533">
        <w:rPr>
          <w:rFonts w:ascii="Arial" w:eastAsia="Calibri" w:hAnsi="Arial" w:cs="Arial"/>
          <w:sz w:val="24"/>
          <w:szCs w:val="24"/>
        </w:rPr>
        <w:t xml:space="preserve">  </w:t>
      </w:r>
      <w:r w:rsidR="00B06B64">
        <w:rPr>
          <w:rFonts w:ascii="Arial" w:eastAsia="Calibri" w:hAnsi="Arial" w:cs="Arial"/>
          <w:sz w:val="24"/>
          <w:szCs w:val="24"/>
        </w:rPr>
        <w:t xml:space="preserve">    </w:t>
      </w:r>
      <w:r w:rsidR="00782533">
        <w:rPr>
          <w:rFonts w:ascii="Arial" w:eastAsia="Calibri" w:hAnsi="Arial" w:cs="Arial"/>
          <w:sz w:val="24"/>
          <w:szCs w:val="24"/>
        </w:rPr>
        <w:t xml:space="preserve"> </w:t>
      </w:r>
      <w:r w:rsidR="00B06B64">
        <w:rPr>
          <w:rFonts w:ascii="Arial" w:eastAsia="Calibri" w:hAnsi="Arial" w:cs="Arial"/>
          <w:sz w:val="24"/>
          <w:szCs w:val="24"/>
        </w:rPr>
        <w:t xml:space="preserve"> </w:t>
      </w:r>
      <w:r w:rsidR="00782533">
        <w:rPr>
          <w:rFonts w:ascii="Arial" w:eastAsia="Calibri" w:hAnsi="Arial" w:cs="Arial"/>
          <w:sz w:val="24"/>
          <w:szCs w:val="24"/>
        </w:rPr>
        <w:t>Г.Г.</w:t>
      </w:r>
      <w:r w:rsidR="00B06B64">
        <w:rPr>
          <w:rFonts w:ascii="Arial" w:eastAsia="Calibri" w:hAnsi="Arial" w:cs="Arial"/>
          <w:sz w:val="24"/>
          <w:szCs w:val="24"/>
        </w:rPr>
        <w:t>Филимонов</w:t>
      </w:r>
    </w:p>
    <w:p w14:paraId="330C0681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6F62544F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2A49458C" w14:textId="6CD5ABD2" w:rsidR="00F00BC6" w:rsidRPr="00F00BC6" w:rsidRDefault="00782533" w:rsidP="00F00BC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Мэр Балаганского района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956764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ab/>
      </w:r>
      <w:r w:rsidRPr="00732A69">
        <w:rPr>
          <w:rFonts w:ascii="Arial" w:eastAsia="Calibri" w:hAnsi="Arial" w:cs="Arial"/>
          <w:sz w:val="24"/>
          <w:szCs w:val="24"/>
        </w:rPr>
        <w:t xml:space="preserve">         </w:t>
      </w:r>
      <w:r w:rsidR="00670B08" w:rsidRPr="00732A69">
        <w:rPr>
          <w:rFonts w:ascii="Arial" w:eastAsia="Calibri" w:hAnsi="Arial" w:cs="Arial"/>
          <w:sz w:val="24"/>
          <w:szCs w:val="24"/>
        </w:rPr>
        <w:t>Р</w:t>
      </w:r>
      <w:r w:rsidR="00F00BC6" w:rsidRPr="00732A69">
        <w:rPr>
          <w:rFonts w:ascii="Arial" w:eastAsia="Calibri" w:hAnsi="Arial" w:cs="Arial"/>
          <w:sz w:val="24"/>
          <w:szCs w:val="24"/>
        </w:rPr>
        <w:t xml:space="preserve">.В. </w:t>
      </w:r>
      <w:r w:rsidR="00670B08" w:rsidRPr="00732A69">
        <w:rPr>
          <w:rFonts w:ascii="Arial" w:eastAsia="Calibri" w:hAnsi="Arial" w:cs="Arial"/>
          <w:sz w:val="24"/>
          <w:szCs w:val="24"/>
        </w:rPr>
        <w:t>Метляев</w:t>
      </w:r>
    </w:p>
    <w:p w14:paraId="57FDE699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42845426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699D041A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47B35287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571F343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3F8E3299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D37E894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22827633" w14:textId="77777777" w:rsidR="00F00BC6" w:rsidRDefault="00F00BC6" w:rsidP="008D4B99">
      <w:pPr>
        <w:spacing w:line="240" w:lineRule="atLeas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6DE5EBA0" w14:textId="77777777" w:rsidR="007478FD" w:rsidRDefault="007478FD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5EC7E3A6" w14:textId="77777777" w:rsidR="00732A69" w:rsidRDefault="00732A6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35753FC1" w14:textId="77777777" w:rsidR="00732A69" w:rsidRDefault="00732A6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01FD58EC" w14:textId="77777777" w:rsidR="00320273" w:rsidRDefault="0060565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 w:rsidRPr="001E0C19">
        <w:rPr>
          <w:rFonts w:ascii="Courier New" w:eastAsia="Times New Roman" w:hAnsi="Courier New" w:cs="Courier New"/>
          <w:bCs/>
          <w:spacing w:val="-2"/>
          <w:lang w:eastAsia="ru-RU"/>
        </w:rPr>
        <w:t>Приложение</w:t>
      </w:r>
      <w:r w:rsidR="004A48A3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</w:p>
    <w:p w14:paraId="6F4919C4" w14:textId="77777777" w:rsidR="004A48A3" w:rsidRDefault="00320273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>
        <w:rPr>
          <w:rFonts w:ascii="Courier New" w:eastAsia="Times New Roman" w:hAnsi="Courier New" w:cs="Courier New"/>
          <w:bCs/>
          <w:spacing w:val="-2"/>
          <w:lang w:eastAsia="ru-RU"/>
        </w:rPr>
        <w:t xml:space="preserve">к решению Думы </w:t>
      </w:r>
      <w:r w:rsidR="001E0C19" w:rsidRPr="001E0C19">
        <w:rPr>
          <w:rFonts w:ascii="Courier New" w:eastAsia="Times New Roman" w:hAnsi="Courier New" w:cs="Courier New"/>
          <w:bCs/>
          <w:spacing w:val="-2"/>
          <w:lang w:eastAsia="ru-RU"/>
        </w:rPr>
        <w:t>Балаганского</w:t>
      </w:r>
    </w:p>
    <w:p w14:paraId="420D271D" w14:textId="00296283" w:rsidR="001E0C19" w:rsidRPr="00320273" w:rsidRDefault="001E0C19" w:rsidP="001949D2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 w:rsidRPr="001E0C19">
        <w:rPr>
          <w:rFonts w:ascii="Courier New" w:eastAsia="Times New Roman" w:hAnsi="Courier New" w:cs="Courier New"/>
          <w:bCs/>
          <w:spacing w:val="-2"/>
          <w:lang w:eastAsia="ru-RU"/>
        </w:rPr>
        <w:t xml:space="preserve"> района</w:t>
      </w:r>
      <w:r w:rsidR="004A48A3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  <w:r w:rsidR="00320273">
        <w:rPr>
          <w:rFonts w:ascii="Courier New" w:eastAsia="Times New Roman" w:hAnsi="Courier New" w:cs="Courier New"/>
          <w:bCs/>
          <w:spacing w:val="-2"/>
          <w:lang w:eastAsia="ru-RU"/>
        </w:rPr>
        <w:t>от</w:t>
      </w:r>
      <w:r w:rsidR="001949D2">
        <w:rPr>
          <w:rFonts w:ascii="Courier New" w:eastAsia="Times New Roman" w:hAnsi="Courier New" w:cs="Courier New"/>
          <w:bCs/>
          <w:spacing w:val="-2"/>
          <w:lang w:eastAsia="ru-RU"/>
        </w:rPr>
        <w:t xml:space="preserve"> 24.04.</w:t>
      </w:r>
      <w:r w:rsidR="00BE56B0">
        <w:rPr>
          <w:rFonts w:ascii="Courier New" w:eastAsia="Times New Roman" w:hAnsi="Courier New" w:cs="Courier New"/>
          <w:bCs/>
          <w:spacing w:val="-2"/>
          <w:lang w:eastAsia="ru-RU"/>
        </w:rPr>
        <w:t>20</w:t>
      </w:r>
      <w:r w:rsidR="008B203C">
        <w:rPr>
          <w:rFonts w:ascii="Courier New" w:eastAsia="Times New Roman" w:hAnsi="Courier New" w:cs="Courier New"/>
          <w:bCs/>
          <w:spacing w:val="-2"/>
          <w:lang w:eastAsia="ru-RU"/>
        </w:rPr>
        <w:t>2</w:t>
      </w:r>
      <w:r w:rsidR="007478FD">
        <w:rPr>
          <w:rFonts w:ascii="Courier New" w:eastAsia="Times New Roman" w:hAnsi="Courier New" w:cs="Courier New"/>
          <w:bCs/>
          <w:spacing w:val="-2"/>
          <w:lang w:eastAsia="ru-RU"/>
        </w:rPr>
        <w:t>3</w:t>
      </w:r>
      <w:r w:rsidR="00320273">
        <w:rPr>
          <w:rFonts w:ascii="Courier New" w:eastAsia="Times New Roman" w:hAnsi="Courier New" w:cs="Courier New"/>
          <w:bCs/>
          <w:spacing w:val="-2"/>
          <w:lang w:eastAsia="ru-RU"/>
        </w:rPr>
        <w:t>г.</w:t>
      </w:r>
      <w:r w:rsidR="001949D2">
        <w:rPr>
          <w:rFonts w:ascii="Courier New" w:eastAsia="Times New Roman" w:hAnsi="Courier New" w:cs="Courier New"/>
          <w:bCs/>
          <w:spacing w:val="-2"/>
          <w:lang w:eastAsia="ru-RU"/>
        </w:rPr>
        <w:t xml:space="preserve"> №3/</w:t>
      </w:r>
      <w:r w:rsidR="008C5F12">
        <w:rPr>
          <w:rFonts w:ascii="Courier New" w:eastAsia="Times New Roman" w:hAnsi="Courier New" w:cs="Courier New"/>
          <w:bCs/>
          <w:spacing w:val="-2"/>
          <w:lang w:eastAsia="ru-RU"/>
        </w:rPr>
        <w:t>1</w:t>
      </w:r>
      <w:r w:rsidR="001949D2">
        <w:rPr>
          <w:rFonts w:ascii="Courier New" w:eastAsia="Times New Roman" w:hAnsi="Courier New" w:cs="Courier New"/>
          <w:bCs/>
          <w:spacing w:val="-2"/>
          <w:lang w:eastAsia="ru-RU"/>
        </w:rPr>
        <w:t>3</w:t>
      </w:r>
      <w:r w:rsidR="00320273">
        <w:rPr>
          <w:rFonts w:ascii="Courier New" w:eastAsia="Times New Roman" w:hAnsi="Courier New" w:cs="Courier New"/>
          <w:bCs/>
          <w:spacing w:val="-2"/>
          <w:lang w:eastAsia="ru-RU"/>
        </w:rPr>
        <w:t>-</w:t>
      </w:r>
      <w:r w:rsidR="000951D0">
        <w:rPr>
          <w:rFonts w:ascii="Courier New" w:eastAsia="Times New Roman" w:hAnsi="Courier New" w:cs="Courier New"/>
          <w:bCs/>
          <w:spacing w:val="-2"/>
          <w:lang w:eastAsia="ru-RU"/>
        </w:rPr>
        <w:t>РД</w:t>
      </w:r>
    </w:p>
    <w:p w14:paraId="0DA24EC4" w14:textId="77777777" w:rsidR="001E0C19" w:rsidRDefault="001E0C19" w:rsidP="00320273">
      <w:pPr>
        <w:spacing w:line="240" w:lineRule="atLeast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43D1491" w14:textId="77777777" w:rsidR="00456DA6" w:rsidRPr="001E0C19" w:rsidRDefault="00456DA6" w:rsidP="008D4B99">
      <w:pPr>
        <w:spacing w:line="240" w:lineRule="atLeast"/>
        <w:rPr>
          <w:rFonts w:ascii="Courier New" w:eastAsia="Times New Roman" w:hAnsi="Courier New" w:cs="Courier New"/>
          <w:b/>
          <w:lang w:eastAsia="ru-RU"/>
        </w:rPr>
      </w:pPr>
    </w:p>
    <w:p w14:paraId="664AF6EF" w14:textId="77777777" w:rsidR="001E0C19" w:rsidRPr="005D1B9E" w:rsidRDefault="001E0C19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ОТЧЕТ О ДЕЯТЕЛЬНОСТИ КОНТРОЛЬНО-СЧЕТНОЙ ПАЛАТЫ</w:t>
      </w:r>
    </w:p>
    <w:p w14:paraId="64F01D31" w14:textId="4D4A8FA5" w:rsidR="001E0C19" w:rsidRDefault="001E0C19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БАЛАГАНСКИЙ РАЙОН ЗА 20</w:t>
      </w:r>
      <w:r w:rsidR="00782533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7478F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6A9CCFFE" w14:textId="77777777" w:rsidR="00C17E6C" w:rsidRPr="005D1B9E" w:rsidRDefault="00C17E6C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1CE43265" w14:textId="788C8F25" w:rsidR="00C17E6C" w:rsidRPr="00E8137F" w:rsidRDefault="00C17E6C" w:rsidP="00E8137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>Раздел 1</w:t>
      </w:r>
      <w:r w:rsidR="0037553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Организация и итоги работы КСП в 20</w:t>
      </w:r>
      <w:r w:rsidR="007825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7478F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14:paraId="796E0E7A" w14:textId="77777777" w:rsidR="003C2872" w:rsidRDefault="003C2872" w:rsidP="00E8137F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2E4A98" w14:textId="77777777" w:rsidR="00C17E6C" w:rsidRPr="00E8137F" w:rsidRDefault="00C17E6C" w:rsidP="00E8137F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>1.1. Задачи, функции и планирование деятельности КСП</w:t>
      </w:r>
    </w:p>
    <w:p w14:paraId="20F06ED4" w14:textId="77777777" w:rsidR="00252FE1" w:rsidRPr="008B203C" w:rsidRDefault="00E455D2" w:rsidP="00F94249">
      <w:pPr>
        <w:rPr>
          <w:rFonts w:ascii="Arial" w:hAnsi="Arial" w:cs="Arial"/>
          <w:sz w:val="24"/>
          <w:szCs w:val="24"/>
        </w:rPr>
      </w:pPr>
      <w:r w:rsidRPr="008B203C">
        <w:rPr>
          <w:rFonts w:ascii="Arial" w:hAnsi="Arial" w:cs="Arial"/>
          <w:sz w:val="24"/>
          <w:szCs w:val="24"/>
        </w:rPr>
        <w:t xml:space="preserve">Контрольно-счетная палата муниципального образования Балаганский район (далее- КСП района) является постоянно действующим органом внешнего </w:t>
      </w:r>
      <w:r w:rsidR="000B3614" w:rsidRPr="008B203C">
        <w:rPr>
          <w:rFonts w:ascii="Arial" w:hAnsi="Arial" w:cs="Arial"/>
          <w:sz w:val="24"/>
          <w:szCs w:val="24"/>
        </w:rPr>
        <w:t>муниципального финансового контроля,</w:t>
      </w:r>
      <w:r w:rsidRPr="008B203C">
        <w:rPr>
          <w:rFonts w:ascii="Arial" w:hAnsi="Arial" w:cs="Arial"/>
          <w:sz w:val="24"/>
          <w:szCs w:val="24"/>
        </w:rPr>
        <w:t xml:space="preserve"> образованного Думой муниципального образования Балаганский район</w:t>
      </w:r>
      <w:r w:rsidR="002B07F8" w:rsidRPr="008B203C">
        <w:rPr>
          <w:rFonts w:ascii="Arial" w:hAnsi="Arial" w:cs="Arial"/>
          <w:sz w:val="24"/>
          <w:szCs w:val="24"/>
        </w:rPr>
        <w:t xml:space="preserve"> (далее</w:t>
      </w:r>
      <w:r w:rsidR="005B7B2A">
        <w:rPr>
          <w:rFonts w:ascii="Arial" w:hAnsi="Arial" w:cs="Arial"/>
          <w:sz w:val="24"/>
          <w:szCs w:val="24"/>
        </w:rPr>
        <w:t xml:space="preserve"> </w:t>
      </w:r>
      <w:r w:rsidR="002B07F8" w:rsidRPr="008B203C">
        <w:rPr>
          <w:rFonts w:ascii="Arial" w:hAnsi="Arial" w:cs="Arial"/>
          <w:sz w:val="24"/>
          <w:szCs w:val="24"/>
        </w:rPr>
        <w:t>-</w:t>
      </w:r>
      <w:r w:rsidR="005B7B2A">
        <w:rPr>
          <w:rFonts w:ascii="Arial" w:hAnsi="Arial" w:cs="Arial"/>
          <w:sz w:val="24"/>
          <w:szCs w:val="24"/>
        </w:rPr>
        <w:t xml:space="preserve"> </w:t>
      </w:r>
      <w:r w:rsidR="002B07F8" w:rsidRPr="008B203C">
        <w:rPr>
          <w:rFonts w:ascii="Arial" w:hAnsi="Arial" w:cs="Arial"/>
          <w:sz w:val="24"/>
          <w:szCs w:val="24"/>
        </w:rPr>
        <w:t>Дума района)</w:t>
      </w:r>
      <w:r w:rsidRPr="008B203C">
        <w:rPr>
          <w:rFonts w:ascii="Arial" w:hAnsi="Arial" w:cs="Arial"/>
          <w:sz w:val="24"/>
          <w:szCs w:val="24"/>
        </w:rPr>
        <w:t>, обладает права</w:t>
      </w:r>
      <w:r w:rsidR="002B07F8" w:rsidRPr="008B203C">
        <w:rPr>
          <w:rFonts w:ascii="Arial" w:hAnsi="Arial" w:cs="Arial"/>
          <w:sz w:val="24"/>
          <w:szCs w:val="24"/>
        </w:rPr>
        <w:t>ми юридического лица.</w:t>
      </w:r>
    </w:p>
    <w:p w14:paraId="42D88B0A" w14:textId="3BE9A668" w:rsidR="0075790C" w:rsidRPr="008B203C" w:rsidRDefault="00E455D2" w:rsidP="00F942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hAnsi="Arial" w:cs="Arial"/>
          <w:sz w:val="24"/>
          <w:szCs w:val="24"/>
        </w:rPr>
        <w:t xml:space="preserve">Полномочия КСП района определены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Pr="008B203C">
        <w:rPr>
          <w:rFonts w:ascii="Arial" w:eastAsia="Calibri" w:hAnsi="Arial" w:cs="Arial"/>
          <w:sz w:val="24"/>
          <w:szCs w:val="24"/>
        </w:rPr>
        <w:t xml:space="preserve">Положением </w:t>
      </w:r>
      <w:r w:rsidR="002B07F8" w:rsidRPr="008B203C">
        <w:rPr>
          <w:rFonts w:ascii="Arial" w:eastAsia="Calibri" w:hAnsi="Arial" w:cs="Arial"/>
          <w:sz w:val="24"/>
          <w:szCs w:val="24"/>
        </w:rPr>
        <w:t>«О</w:t>
      </w:r>
      <w:r w:rsidRPr="008B203C">
        <w:rPr>
          <w:rFonts w:ascii="Arial" w:hAnsi="Arial" w:cs="Arial"/>
          <w:sz w:val="24"/>
          <w:szCs w:val="24"/>
        </w:rPr>
        <w:t xml:space="preserve"> Контрольно-счетной </w:t>
      </w:r>
      <w:r w:rsidR="000B3614" w:rsidRPr="008B203C">
        <w:rPr>
          <w:rFonts w:ascii="Arial" w:hAnsi="Arial" w:cs="Arial"/>
          <w:sz w:val="24"/>
          <w:szCs w:val="24"/>
        </w:rPr>
        <w:t>палате муниципального</w:t>
      </w:r>
      <w:r w:rsidRPr="008B203C">
        <w:rPr>
          <w:rFonts w:ascii="Arial" w:hAnsi="Arial" w:cs="Arial"/>
          <w:sz w:val="24"/>
          <w:szCs w:val="24"/>
        </w:rPr>
        <w:t xml:space="preserve"> образования Балаганский район»</w:t>
      </w:r>
      <w:r w:rsidRPr="008B203C">
        <w:rPr>
          <w:rFonts w:ascii="Arial" w:eastAsia="Calibri" w:hAnsi="Arial" w:cs="Arial"/>
          <w:sz w:val="24"/>
          <w:szCs w:val="24"/>
        </w:rPr>
        <w:t xml:space="preserve">, утвержденного решением Думы муниципального образования Балаганский район от </w:t>
      </w:r>
      <w:r w:rsidR="00572A99">
        <w:rPr>
          <w:rFonts w:ascii="Arial" w:eastAsia="Calibri" w:hAnsi="Arial" w:cs="Arial"/>
          <w:sz w:val="24"/>
          <w:szCs w:val="24"/>
        </w:rPr>
        <w:t>09 ноября</w:t>
      </w:r>
      <w:r w:rsidRPr="008B203C">
        <w:rPr>
          <w:rFonts w:ascii="Arial" w:eastAsia="Calibri" w:hAnsi="Arial" w:cs="Arial"/>
          <w:sz w:val="24"/>
          <w:szCs w:val="24"/>
        </w:rPr>
        <w:t xml:space="preserve"> 20</w:t>
      </w:r>
      <w:r w:rsidR="00572A99">
        <w:rPr>
          <w:rFonts w:ascii="Arial" w:eastAsia="Calibri" w:hAnsi="Arial" w:cs="Arial"/>
          <w:sz w:val="24"/>
          <w:szCs w:val="24"/>
        </w:rPr>
        <w:t>2</w:t>
      </w:r>
      <w:r w:rsidRPr="008B203C">
        <w:rPr>
          <w:rFonts w:ascii="Arial" w:eastAsia="Calibri" w:hAnsi="Arial" w:cs="Arial"/>
          <w:sz w:val="24"/>
          <w:szCs w:val="24"/>
        </w:rPr>
        <w:t xml:space="preserve">1 года № </w:t>
      </w:r>
      <w:r w:rsidR="00572A99">
        <w:rPr>
          <w:rFonts w:ascii="Arial" w:eastAsia="Calibri" w:hAnsi="Arial" w:cs="Arial"/>
          <w:sz w:val="24"/>
          <w:szCs w:val="24"/>
        </w:rPr>
        <w:t>9</w:t>
      </w:r>
      <w:r w:rsidRPr="008B203C">
        <w:rPr>
          <w:rFonts w:ascii="Arial" w:eastAsia="Calibri" w:hAnsi="Arial" w:cs="Arial"/>
          <w:sz w:val="24"/>
          <w:szCs w:val="24"/>
        </w:rPr>
        <w:t>/2-</w:t>
      </w:r>
      <w:r w:rsidR="00572A99">
        <w:rPr>
          <w:rFonts w:ascii="Arial" w:eastAsia="Calibri" w:hAnsi="Arial" w:cs="Arial"/>
          <w:sz w:val="24"/>
          <w:szCs w:val="24"/>
        </w:rPr>
        <w:t>РД</w:t>
      </w:r>
      <w:r w:rsidRPr="008B203C">
        <w:rPr>
          <w:rFonts w:ascii="Arial" w:eastAsia="Calibri" w:hAnsi="Arial" w:cs="Arial"/>
          <w:sz w:val="24"/>
          <w:szCs w:val="24"/>
        </w:rPr>
        <w:t xml:space="preserve">. КСП района осуществляет свою деятельность в соответствии с Бюджетным кодексом Российской Федерации, нормативными правовыми актами Российской Федерации, Иркутской области, муниципального образования Балаганский район </w:t>
      </w:r>
      <w:r w:rsidR="000B3614" w:rsidRPr="008B203C">
        <w:rPr>
          <w:rFonts w:ascii="Arial" w:eastAsia="Calibri" w:hAnsi="Arial" w:cs="Arial"/>
          <w:sz w:val="24"/>
          <w:szCs w:val="24"/>
        </w:rPr>
        <w:t>на принципах</w:t>
      </w:r>
      <w:r w:rsidRPr="008B203C">
        <w:rPr>
          <w:rFonts w:ascii="Arial" w:eastAsia="Calibri" w:hAnsi="Arial" w:cs="Arial"/>
          <w:sz w:val="24"/>
          <w:szCs w:val="24"/>
        </w:rPr>
        <w:t xml:space="preserve"> законности, </w:t>
      </w:r>
      <w:r w:rsidR="0075790C" w:rsidRPr="008B203C">
        <w:rPr>
          <w:rFonts w:ascii="Arial" w:eastAsia="Calibri" w:hAnsi="Arial" w:cs="Arial"/>
          <w:sz w:val="24"/>
          <w:szCs w:val="24"/>
          <w:lang w:eastAsia="ru-RU"/>
        </w:rPr>
        <w:t>объективности и гласности.</w:t>
      </w:r>
    </w:p>
    <w:p w14:paraId="085AD82D" w14:textId="0DC9B2E8" w:rsidR="00E455D2" w:rsidRPr="008B203C" w:rsidRDefault="0075790C" w:rsidP="00F942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контрольных и экспертно-аналитических мероприятий осуществляется на основе плана </w:t>
      </w:r>
      <w:r w:rsidR="00603A4F" w:rsidRPr="008B203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 КСП района, который </w:t>
      </w:r>
      <w:r w:rsidRPr="008B203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разрабатывается и утверждается палатой самостоятельно, с учетом результатов 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контрольных и экспертно-аналитических мероприятий. Обязательному включению в планы КСП района подлежат поручения Думы района, предложения и запросы </w:t>
      </w:r>
      <w:r w:rsidR="00572A9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>эра муниципального образования, запросы органов местного самоуправления муниципальных образований района. Также в планы КСП района могут включаться запросы от организаций на основании соглашений о взаимодействии.</w:t>
      </w:r>
      <w:r w:rsidR="00807325" w:rsidRPr="008B203C">
        <w:rPr>
          <w:rFonts w:ascii="Arial" w:hAnsi="Arial" w:cs="Arial"/>
          <w:sz w:val="24"/>
          <w:szCs w:val="24"/>
        </w:rPr>
        <w:t xml:space="preserve">       </w:t>
      </w:r>
    </w:p>
    <w:p w14:paraId="797990D7" w14:textId="10A467D0" w:rsidR="008D4B99" w:rsidRDefault="00AD21DE" w:rsidP="00C64F2C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EC0FCA">
        <w:rPr>
          <w:rFonts w:ascii="Arial" w:hAnsi="Arial" w:cs="Arial"/>
          <w:sz w:val="24"/>
          <w:szCs w:val="24"/>
        </w:rPr>
        <w:t xml:space="preserve">В КСП </w:t>
      </w:r>
      <w:r w:rsidR="009B1117">
        <w:rPr>
          <w:rFonts w:ascii="Arial" w:hAnsi="Arial" w:cs="Arial"/>
          <w:sz w:val="24"/>
          <w:szCs w:val="24"/>
        </w:rPr>
        <w:t xml:space="preserve">района </w:t>
      </w:r>
      <w:r w:rsidRPr="00EC0FCA">
        <w:rPr>
          <w:rFonts w:ascii="Arial" w:hAnsi="Arial" w:cs="Arial"/>
          <w:sz w:val="24"/>
          <w:szCs w:val="24"/>
        </w:rPr>
        <w:t xml:space="preserve">разработано и утверждено </w:t>
      </w:r>
      <w:r w:rsidR="00C64F2C" w:rsidRPr="00EC0FCA">
        <w:rPr>
          <w:rFonts w:ascii="Arial" w:hAnsi="Arial" w:cs="Arial"/>
          <w:sz w:val="24"/>
          <w:szCs w:val="24"/>
        </w:rPr>
        <w:t>9</w:t>
      </w:r>
      <w:r w:rsidRPr="00EC0FCA">
        <w:rPr>
          <w:rFonts w:ascii="Arial" w:hAnsi="Arial" w:cs="Arial"/>
          <w:sz w:val="24"/>
          <w:szCs w:val="24"/>
        </w:rPr>
        <w:t xml:space="preserve"> Стандартов </w:t>
      </w:r>
      <w:r w:rsidRPr="00EC0FCA">
        <w:rPr>
          <w:rFonts w:ascii="Arial" w:hAnsi="Arial" w:cs="Arial"/>
          <w:bCs/>
          <w:sz w:val="24"/>
          <w:szCs w:val="24"/>
        </w:rPr>
        <w:t>внешнего муниципального контроля</w:t>
      </w:r>
      <w:r w:rsidR="008D4B99">
        <w:rPr>
          <w:rFonts w:ascii="Arial" w:hAnsi="Arial" w:cs="Arial"/>
          <w:bCs/>
          <w:sz w:val="24"/>
          <w:szCs w:val="24"/>
        </w:rPr>
        <w:t>:</w:t>
      </w:r>
    </w:p>
    <w:p w14:paraId="2023EC26" w14:textId="60C8267E" w:rsidR="00C64F2C" w:rsidRPr="008D4B99" w:rsidRDefault="008C5F12" w:rsidP="00C64F2C">
      <w:pPr>
        <w:shd w:val="clear" w:color="auto" w:fill="FFFFFF"/>
        <w:rPr>
          <w:rStyle w:val="a8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hyperlink r:id="rId6" w:tgtFrame="_blank" w:history="1">
        <w:r w:rsidR="00AD21DE" w:rsidRPr="008D4B99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Стандарт организации деятельности 00001 «Порядок планирования работы контрольно-счетной палаты муниципального образования Балаганский район»</w:t>
        </w:r>
      </w:hyperlink>
      <w:r w:rsidR="00FD4235" w:rsidRPr="008D4B99">
        <w:rPr>
          <w:rStyle w:val="a8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  <w:t>;</w:t>
      </w:r>
    </w:p>
    <w:p w14:paraId="1D273151" w14:textId="77777777" w:rsidR="00C64F2C" w:rsidRPr="00EC0FCA" w:rsidRDefault="00C64F2C" w:rsidP="00C64F2C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EC0FCA">
        <w:rPr>
          <w:rStyle w:val="a8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-Стандарт 00002 «Мониторинг исполнения районного бюджета»;</w:t>
      </w:r>
    </w:p>
    <w:p w14:paraId="039BBD28" w14:textId="5CA33C5D" w:rsidR="00AD21DE" w:rsidRPr="00EC0FCA" w:rsidRDefault="00FD4235" w:rsidP="00DE11B9">
      <w:pPr>
        <w:shd w:val="clear" w:color="auto" w:fill="FFFFFF"/>
        <w:rPr>
          <w:rFonts w:ascii="Arial" w:hAnsi="Arial" w:cs="Arial"/>
          <w:sz w:val="24"/>
          <w:szCs w:val="24"/>
        </w:rPr>
      </w:pPr>
      <w:r w:rsidRPr="00EC0FCA">
        <w:rPr>
          <w:rFonts w:ascii="Arial" w:hAnsi="Arial" w:cs="Arial"/>
          <w:sz w:val="24"/>
          <w:szCs w:val="24"/>
        </w:rPr>
        <w:t>-</w:t>
      </w:r>
      <w:hyperlink r:id="rId7" w:tgtFrame="_blank" w:history="1">
        <w:r w:rsidR="00AD21DE" w:rsidRPr="00EC0FCA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Стандарт внешнего муниципального финансового контроля 00003 «Контроль реализации результатов контрольных и экспертно-аналитических мероприятий, проведенных Контрольно-счетной палатой муниципального образования Балаганский район»</w:t>
        </w:r>
      </w:hyperlink>
      <w:r w:rsidRPr="00EC0FCA">
        <w:rPr>
          <w:rStyle w:val="a8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;</w:t>
      </w:r>
    </w:p>
    <w:p w14:paraId="08B45B03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lastRenderedPageBreak/>
        <w:t>-</w:t>
      </w:r>
      <w:hyperlink r:id="rId8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00004 «О порядке проведения и оформления результатов финансовой экспертизы проектов муниципальных правовых актов»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0A142D67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9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00005 «О порядке проведения внешней проверки отчета об исполнении местного бюджета»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431E7B72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0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00006 «Осуществление предварительного контроля формирования проекта бюджета на очередной финансовый год и на плановый период»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037292A5" w14:textId="0C7BE7EE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1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00007 «Проведение аудита в сфере закупок товаров»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5D706954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2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00008 «Правила проведения контрольного мероприятия»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3C85ADDB" w14:textId="77777777" w:rsidR="00782533" w:rsidRPr="008B203C" w:rsidRDefault="00FD4235" w:rsidP="00EC0FCA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</w:pPr>
      <w:r w:rsidRPr="00EC0FCA">
        <w:rPr>
          <w:rFonts w:ascii="Arial" w:hAnsi="Arial" w:cs="Arial"/>
        </w:rPr>
        <w:t>-</w:t>
      </w:r>
      <w:hyperlink r:id="rId13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00009 «Общие правила проведения экспертно-аналитического мероприятия»</w:t>
        </w:r>
      </w:hyperlink>
      <w:r w:rsidR="00B00A72"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.</w:t>
      </w:r>
    </w:p>
    <w:p w14:paraId="6F6B8B70" w14:textId="77777777" w:rsidR="006D05C8" w:rsidRPr="008B203C" w:rsidRDefault="006D05C8" w:rsidP="005002EC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bCs/>
          <w:sz w:val="24"/>
          <w:szCs w:val="24"/>
          <w:lang w:eastAsia="ru-RU"/>
        </w:rPr>
        <w:t>КСП района заключены следующие соглашения о взаимодействии:</w:t>
      </w:r>
    </w:p>
    <w:p w14:paraId="0BD14293" w14:textId="77777777" w:rsidR="006D05C8" w:rsidRPr="008B203C" w:rsidRDefault="00230207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и взаимодействии между Пунктом полиции (м.д.п. Балаганск) МО Министерства внутренних дел России «Заларинский» и Контрольно-счетной палатой МО Балаганский район от 22.07.2014 года;</w:t>
      </w:r>
    </w:p>
    <w:p w14:paraId="75F3B0AE" w14:textId="77777777" w:rsidR="006D05C8" w:rsidRPr="008B203C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между Контрольно-счетной палатой Иркутской области и Контрольно-счетной палатой муниципального образования Балаганский район от 13.12.2010 года;</w:t>
      </w:r>
    </w:p>
    <w:p w14:paraId="20CDF4A8" w14:textId="77777777" w:rsidR="006D05C8" w:rsidRPr="007A7D34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порядке взаимодействия Прокуратуры Балаганского района и Контрольно-счетной палаты муниципального образования Балаганский район от 23.</w:t>
      </w:r>
      <w:r w:rsidR="006D05C8" w:rsidRPr="007A7D34">
        <w:rPr>
          <w:rFonts w:ascii="Arial" w:eastAsia="Times New Roman" w:hAnsi="Arial" w:cs="Arial"/>
          <w:sz w:val="24"/>
          <w:szCs w:val="24"/>
          <w:lang w:eastAsia="ru-RU"/>
        </w:rPr>
        <w:t>08.2007 года;</w:t>
      </w:r>
    </w:p>
    <w:p w14:paraId="182F84CF" w14:textId="77777777" w:rsidR="006D05C8" w:rsidRPr="007A7D34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7A7D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7A7D34">
        <w:rPr>
          <w:rFonts w:ascii="Arial" w:eastAsia="Times New Roman" w:hAnsi="Arial" w:cs="Arial"/>
          <w:sz w:val="24"/>
          <w:szCs w:val="24"/>
          <w:lang w:eastAsia="ru-RU"/>
        </w:rPr>
        <w:t>Соглашение об информационном взаимодействии между Управлением Федерального казначейства по Иркутской области и Контрольно-счетной палатой муниципального образования Балаганский район от 10.02.2012 года.</w:t>
      </w:r>
    </w:p>
    <w:p w14:paraId="7206C061" w14:textId="5705A8A9" w:rsidR="006D05C8" w:rsidRDefault="006D05C8" w:rsidP="005002EC">
      <w:pPr>
        <w:shd w:val="clear" w:color="auto" w:fill="FFFFFF"/>
        <w:rPr>
          <w:rFonts w:ascii="Arial" w:hAnsi="Arial" w:cs="Arial"/>
          <w:sz w:val="24"/>
          <w:szCs w:val="24"/>
        </w:rPr>
      </w:pPr>
      <w:r w:rsidRPr="007A7D34">
        <w:rPr>
          <w:rFonts w:ascii="Arial" w:hAnsi="Arial" w:cs="Arial"/>
          <w:sz w:val="24"/>
          <w:szCs w:val="24"/>
        </w:rPr>
        <w:t>На 20</w:t>
      </w:r>
      <w:r w:rsidR="00EC0FCA" w:rsidRPr="007A7D34">
        <w:rPr>
          <w:rFonts w:ascii="Arial" w:hAnsi="Arial" w:cs="Arial"/>
          <w:sz w:val="24"/>
          <w:szCs w:val="24"/>
        </w:rPr>
        <w:t>2</w:t>
      </w:r>
      <w:r w:rsidR="00E03F58" w:rsidRPr="007A7D34">
        <w:rPr>
          <w:rFonts w:ascii="Arial" w:hAnsi="Arial" w:cs="Arial"/>
          <w:sz w:val="24"/>
          <w:szCs w:val="24"/>
        </w:rPr>
        <w:t>2</w:t>
      </w:r>
      <w:r w:rsidRPr="007A7D34">
        <w:rPr>
          <w:rFonts w:ascii="Arial" w:hAnsi="Arial" w:cs="Arial"/>
          <w:sz w:val="24"/>
          <w:szCs w:val="24"/>
        </w:rPr>
        <w:t xml:space="preserve"> год было заключено 7 соглашений </w:t>
      </w:r>
      <w:r w:rsidR="00FD4235" w:rsidRPr="007A7D34">
        <w:rPr>
          <w:rFonts w:ascii="Arial" w:hAnsi="Arial" w:cs="Arial"/>
          <w:sz w:val="24"/>
          <w:szCs w:val="24"/>
        </w:rPr>
        <w:t xml:space="preserve">с поселениями </w:t>
      </w:r>
      <w:r w:rsidR="00FD4235" w:rsidRPr="008B203C">
        <w:rPr>
          <w:rFonts w:ascii="Arial" w:hAnsi="Arial" w:cs="Arial"/>
          <w:sz w:val="24"/>
          <w:szCs w:val="24"/>
        </w:rPr>
        <w:t xml:space="preserve">района </w:t>
      </w:r>
      <w:r w:rsidRPr="008B203C">
        <w:rPr>
          <w:rFonts w:ascii="Arial" w:hAnsi="Arial" w:cs="Arial"/>
          <w:sz w:val="24"/>
          <w:szCs w:val="24"/>
        </w:rPr>
        <w:t>«О передаче полномочий по организации осуществления внешнего муниципального финансового контроля».</w:t>
      </w:r>
    </w:p>
    <w:p w14:paraId="080F3883" w14:textId="77777777" w:rsidR="00E8137F" w:rsidRPr="008B203C" w:rsidRDefault="00E8137F" w:rsidP="005002E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AF7A306" w14:textId="77777777" w:rsidR="004D3279" w:rsidRPr="00541DC3" w:rsidRDefault="004D3279" w:rsidP="004D327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41DC3">
        <w:rPr>
          <w:rFonts w:ascii="Arial" w:hAnsi="Arial" w:cs="Arial"/>
          <w:b/>
          <w:sz w:val="24"/>
          <w:szCs w:val="24"/>
        </w:rPr>
        <w:t>1.2. Основные показатели деятельности Контрольно-счетной палаты</w:t>
      </w:r>
    </w:p>
    <w:p w14:paraId="41A9BBA8" w14:textId="77777777" w:rsidR="0055076B" w:rsidRDefault="0055076B" w:rsidP="004D3279">
      <w:pPr>
        <w:rPr>
          <w:rFonts w:ascii="Arial" w:hAnsi="Arial" w:cs="Arial"/>
          <w:color w:val="FF0000"/>
          <w:sz w:val="24"/>
          <w:szCs w:val="24"/>
        </w:rPr>
      </w:pPr>
    </w:p>
    <w:p w14:paraId="1936082E" w14:textId="3FD95EFE" w:rsidR="00F302A8" w:rsidRPr="002037E0" w:rsidRDefault="00F302A8" w:rsidP="004D3279">
      <w:pPr>
        <w:rPr>
          <w:rFonts w:ascii="Arial" w:hAnsi="Arial" w:cs="Arial"/>
          <w:sz w:val="24"/>
          <w:szCs w:val="24"/>
          <w:lang w:eastAsia="zh-CN"/>
        </w:rPr>
      </w:pPr>
      <w:r w:rsidRPr="002037E0">
        <w:rPr>
          <w:rFonts w:ascii="Arial" w:hAnsi="Arial" w:cs="Arial"/>
          <w:sz w:val="24"/>
          <w:szCs w:val="24"/>
        </w:rPr>
        <w:t>В соответствии с планом деятельности на 20</w:t>
      </w:r>
      <w:r w:rsidR="00757F2F" w:rsidRPr="002037E0">
        <w:rPr>
          <w:rFonts w:ascii="Arial" w:hAnsi="Arial" w:cs="Arial"/>
          <w:sz w:val="24"/>
          <w:szCs w:val="24"/>
        </w:rPr>
        <w:t>2</w:t>
      </w:r>
      <w:r w:rsidR="00732A69" w:rsidRPr="002037E0">
        <w:rPr>
          <w:rFonts w:ascii="Arial" w:hAnsi="Arial" w:cs="Arial"/>
          <w:sz w:val="24"/>
          <w:szCs w:val="24"/>
        </w:rPr>
        <w:t>2</w:t>
      </w:r>
      <w:r w:rsidRPr="002037E0">
        <w:rPr>
          <w:rFonts w:ascii="Arial" w:hAnsi="Arial" w:cs="Arial"/>
          <w:sz w:val="24"/>
          <w:szCs w:val="24"/>
        </w:rPr>
        <w:t xml:space="preserve"> год</w:t>
      </w:r>
      <w:r w:rsidR="00230207" w:rsidRPr="002037E0">
        <w:rPr>
          <w:rFonts w:ascii="Arial" w:hAnsi="Arial" w:cs="Arial"/>
          <w:sz w:val="24"/>
          <w:szCs w:val="24"/>
        </w:rPr>
        <w:t>,</w:t>
      </w:r>
      <w:r w:rsidRPr="002037E0">
        <w:rPr>
          <w:rFonts w:ascii="Arial" w:hAnsi="Arial" w:cs="Arial"/>
          <w:sz w:val="24"/>
          <w:szCs w:val="24"/>
        </w:rPr>
        <w:t xml:space="preserve"> КСП района проведено </w:t>
      </w:r>
      <w:r w:rsidR="009E4281" w:rsidRPr="002037E0">
        <w:rPr>
          <w:rFonts w:ascii="Arial" w:hAnsi="Arial" w:cs="Arial"/>
          <w:sz w:val="24"/>
          <w:szCs w:val="24"/>
        </w:rPr>
        <w:t>31</w:t>
      </w:r>
      <w:r w:rsidRPr="002037E0">
        <w:rPr>
          <w:rFonts w:ascii="Arial" w:hAnsi="Arial" w:cs="Arial"/>
          <w:sz w:val="24"/>
          <w:szCs w:val="24"/>
        </w:rPr>
        <w:t xml:space="preserve"> контрольных и эксп</w:t>
      </w:r>
      <w:r w:rsidR="00E8137F" w:rsidRPr="002037E0">
        <w:rPr>
          <w:rFonts w:ascii="Arial" w:hAnsi="Arial" w:cs="Arial"/>
          <w:sz w:val="24"/>
          <w:szCs w:val="24"/>
        </w:rPr>
        <w:t xml:space="preserve">ертно-аналитических мероприятий, в том числе </w:t>
      </w:r>
      <w:r w:rsidRPr="002037E0">
        <w:rPr>
          <w:rFonts w:ascii="Arial" w:hAnsi="Arial" w:cs="Arial"/>
          <w:sz w:val="24"/>
          <w:szCs w:val="24"/>
        </w:rPr>
        <w:t xml:space="preserve"> </w:t>
      </w:r>
      <w:r w:rsidR="00E8137F" w:rsidRPr="002037E0">
        <w:rPr>
          <w:rFonts w:ascii="Arial" w:hAnsi="Arial" w:cs="Arial"/>
          <w:sz w:val="24"/>
          <w:szCs w:val="24"/>
        </w:rPr>
        <w:t>8</w:t>
      </w:r>
      <w:r w:rsidRPr="002037E0">
        <w:rPr>
          <w:rFonts w:ascii="Arial" w:hAnsi="Arial" w:cs="Arial"/>
          <w:sz w:val="24"/>
          <w:szCs w:val="24"/>
        </w:rPr>
        <w:t xml:space="preserve"> экспе</w:t>
      </w:r>
      <w:r w:rsidR="00FD4235" w:rsidRPr="002037E0">
        <w:rPr>
          <w:rFonts w:ascii="Arial" w:hAnsi="Arial" w:cs="Arial"/>
          <w:sz w:val="24"/>
          <w:szCs w:val="24"/>
        </w:rPr>
        <w:t>ртиз проектов решений о бюджете</w:t>
      </w:r>
      <w:r w:rsidRPr="002037E0">
        <w:rPr>
          <w:rFonts w:ascii="Arial" w:hAnsi="Arial" w:cs="Arial"/>
          <w:sz w:val="24"/>
          <w:szCs w:val="24"/>
        </w:rPr>
        <w:t>. Контрольными и экспертно-аналитическими мероприя</w:t>
      </w:r>
      <w:r w:rsidR="0023441A" w:rsidRPr="002037E0">
        <w:rPr>
          <w:rFonts w:ascii="Arial" w:hAnsi="Arial" w:cs="Arial"/>
          <w:sz w:val="24"/>
          <w:szCs w:val="24"/>
        </w:rPr>
        <w:t xml:space="preserve">тиями был охвачен </w:t>
      </w:r>
      <w:r w:rsidR="00826997" w:rsidRPr="002037E0">
        <w:rPr>
          <w:rFonts w:ascii="Arial" w:hAnsi="Arial" w:cs="Arial"/>
          <w:sz w:val="24"/>
          <w:szCs w:val="24"/>
        </w:rPr>
        <w:t>51</w:t>
      </w:r>
      <w:r w:rsidR="00757F2F" w:rsidRPr="002037E0">
        <w:rPr>
          <w:rFonts w:ascii="Arial" w:hAnsi="Arial" w:cs="Arial"/>
          <w:sz w:val="24"/>
          <w:szCs w:val="24"/>
        </w:rPr>
        <w:t xml:space="preserve"> </w:t>
      </w:r>
      <w:r w:rsidR="0023441A" w:rsidRPr="002037E0">
        <w:rPr>
          <w:rFonts w:ascii="Arial" w:hAnsi="Arial" w:cs="Arial"/>
          <w:sz w:val="24"/>
          <w:szCs w:val="24"/>
        </w:rPr>
        <w:t>объект</w:t>
      </w:r>
      <w:r w:rsidR="00FD4235" w:rsidRPr="002037E0">
        <w:rPr>
          <w:rFonts w:ascii="Arial" w:hAnsi="Arial" w:cs="Arial"/>
          <w:sz w:val="24"/>
          <w:szCs w:val="24"/>
        </w:rPr>
        <w:t>.</w:t>
      </w:r>
      <w:r w:rsidRPr="002037E0">
        <w:rPr>
          <w:rFonts w:ascii="Arial" w:hAnsi="Arial" w:cs="Arial"/>
          <w:sz w:val="24"/>
          <w:szCs w:val="24"/>
        </w:rPr>
        <w:t xml:space="preserve"> </w:t>
      </w:r>
      <w:r w:rsidR="00FD4235" w:rsidRPr="002037E0">
        <w:rPr>
          <w:rFonts w:ascii="Arial" w:hAnsi="Arial" w:cs="Arial"/>
          <w:sz w:val="24"/>
          <w:szCs w:val="24"/>
        </w:rPr>
        <w:t>О</w:t>
      </w:r>
      <w:r w:rsidRPr="002037E0">
        <w:rPr>
          <w:rFonts w:ascii="Arial" w:hAnsi="Arial" w:cs="Arial"/>
          <w:sz w:val="24"/>
          <w:szCs w:val="24"/>
          <w:lang w:eastAsia="zh-CN"/>
        </w:rPr>
        <w:t xml:space="preserve">бъем проверенных средств составил </w:t>
      </w:r>
      <w:r w:rsidR="009E4281" w:rsidRPr="002037E0">
        <w:rPr>
          <w:rFonts w:ascii="Arial" w:hAnsi="Arial" w:cs="Arial"/>
          <w:sz w:val="24"/>
          <w:szCs w:val="24"/>
          <w:lang w:eastAsia="zh-CN"/>
        </w:rPr>
        <w:t>764073,5</w:t>
      </w:r>
      <w:r w:rsidRPr="002037E0">
        <w:rPr>
          <w:rFonts w:ascii="Arial" w:hAnsi="Arial" w:cs="Arial"/>
          <w:sz w:val="24"/>
          <w:szCs w:val="24"/>
          <w:lang w:eastAsia="zh-CN"/>
        </w:rPr>
        <w:t xml:space="preserve"> тыс. рублей</w:t>
      </w:r>
      <w:r w:rsidR="00E8137F" w:rsidRPr="002037E0">
        <w:rPr>
          <w:rFonts w:ascii="Arial" w:hAnsi="Arial" w:cs="Arial"/>
          <w:sz w:val="24"/>
          <w:szCs w:val="24"/>
          <w:lang w:eastAsia="zh-CN"/>
        </w:rPr>
        <w:t>.</w:t>
      </w:r>
    </w:p>
    <w:p w14:paraId="34C6A449" w14:textId="489F42BE" w:rsidR="009F75FE" w:rsidRPr="002037E0" w:rsidRDefault="00C17E6C" w:rsidP="008D4B99">
      <w:pPr>
        <w:autoSpaceDE w:val="0"/>
        <w:autoSpaceDN w:val="0"/>
        <w:adjustRightInd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F00BC6"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деятельности КСП за 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C0FCA" w:rsidRPr="002037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4281" w:rsidRPr="002037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представлены в таблице. 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7047"/>
        <w:gridCol w:w="1331"/>
      </w:tblGrid>
      <w:tr w:rsidR="009B66CE" w:rsidRPr="009B66CE" w14:paraId="0C9A1945" w14:textId="77777777" w:rsidTr="00AC2C91">
        <w:trPr>
          <w:trHeight w:val="5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4136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№ </w:t>
            </w:r>
          </w:p>
          <w:p w14:paraId="69679366" w14:textId="17D3FD43" w:rsidR="00AC2C91" w:rsidRPr="009B66CE" w:rsidRDefault="004D4589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№ п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A7A4" w14:textId="77777777" w:rsidR="00AC2C91" w:rsidRPr="009B66CE" w:rsidRDefault="00AC2C91" w:rsidP="00C17E6C">
            <w:pPr>
              <w:spacing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1486" w14:textId="283A5168" w:rsidR="00AC2C91" w:rsidRPr="009B66CE" w:rsidRDefault="00BE27B4" w:rsidP="00757F2F">
            <w:pPr>
              <w:spacing w:line="240" w:lineRule="auto"/>
              <w:ind w:right="-57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757F2F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B66CE" w:rsidRPr="009B66CE" w14:paraId="45EF8CEE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3593" w14:textId="3AA7A325" w:rsidR="00AC2C91" w:rsidRPr="009B66CE" w:rsidRDefault="00AC2C91" w:rsidP="004D45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0326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Проведено контрольных и экспертно-аналитических мероприятий всего (ед.), </w:t>
            </w:r>
            <w:r w:rsidR="00BE7F57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8BDE" w14:textId="729486C8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</w:t>
            </w:r>
          </w:p>
        </w:tc>
      </w:tr>
      <w:tr w:rsidR="009B66CE" w:rsidRPr="009B66CE" w14:paraId="0E974034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52AB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132E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контрольных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A3B" w14:textId="705EEC19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</w:tr>
      <w:tr w:rsidR="009B66CE" w:rsidRPr="009B66CE" w14:paraId="71E0E6B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6CB67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1751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экспертно-аналитических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63A6" w14:textId="501C47C0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</w:t>
            </w:r>
          </w:p>
        </w:tc>
      </w:tr>
      <w:tr w:rsidR="009B66CE" w:rsidRPr="009B66CE" w14:paraId="5EC7FD4E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EDCB" w14:textId="19138F55" w:rsidR="00AC2C91" w:rsidRPr="009B66CE" w:rsidRDefault="00AC2C91" w:rsidP="004D45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2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7392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Количество объектов охваченных контрольными и экспертно-аналитическими мероприятиями, всего (ед.),</w:t>
            </w:r>
          </w:p>
          <w:p w14:paraId="6A284DF3" w14:textId="77777777" w:rsidR="00AC2C91" w:rsidRPr="009B66CE" w:rsidRDefault="00BE7F57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009" w14:textId="5F7D6B8C" w:rsidR="00AC2C91" w:rsidRPr="009B66CE" w:rsidRDefault="00826997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51</w:t>
            </w:r>
          </w:p>
        </w:tc>
      </w:tr>
      <w:tr w:rsidR="009B66CE" w:rsidRPr="009B66CE" w14:paraId="0A075C42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D707A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DBAC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объектов контрольных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024" w14:textId="67528AD3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</w:tr>
      <w:tr w:rsidR="009B66CE" w:rsidRPr="009B66CE" w14:paraId="37C2093C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0806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A2ED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объектов экспертно-аналитических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2249" w14:textId="492220C8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</w:t>
            </w:r>
          </w:p>
        </w:tc>
      </w:tr>
      <w:tr w:rsidR="009B66CE" w:rsidRPr="009B66CE" w14:paraId="004851E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1750" w14:textId="1E6E6BC0" w:rsidR="00AC2C91" w:rsidRPr="009B66CE" w:rsidRDefault="00826997" w:rsidP="0082699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2CA8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Всего выявлено нарушений в ходе осуществления внешнего муниципального финансового контроля тыс. рублей, </w:t>
            </w:r>
            <w:r w:rsidR="00BE7F57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05A5" w14:textId="5C2D7E64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131976,1</w:t>
            </w:r>
          </w:p>
        </w:tc>
      </w:tr>
      <w:tr w:rsidR="009B66CE" w:rsidRPr="009B66CE" w14:paraId="34D1D409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BEEA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1976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8EE0" w14:textId="585699C5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B66CE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12548,4</w:t>
            </w:r>
          </w:p>
        </w:tc>
      </w:tr>
      <w:tr w:rsidR="009B66CE" w:rsidRPr="009B66CE" w14:paraId="0BCEE1D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1AA2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AAFFE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4F8E" w14:textId="0D55F36F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B66CE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119427,7</w:t>
            </w:r>
          </w:p>
        </w:tc>
      </w:tr>
      <w:tr w:rsidR="009B66CE" w:rsidRPr="009B66CE" w14:paraId="743402C9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722B" w14:textId="0D285D40" w:rsidR="00757F2F" w:rsidRPr="009B66CE" w:rsidRDefault="00826997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="00757F2F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B28A" w14:textId="77777777" w:rsidR="00757F2F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Восстановлено средств бюджета,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2695" w14:textId="3568AD23" w:rsidR="00757F2F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450,7</w:t>
            </w:r>
          </w:p>
        </w:tc>
      </w:tr>
      <w:tr w:rsidR="009B66CE" w:rsidRPr="009B66CE" w14:paraId="6D98C4A2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BF00" w14:textId="608E1213" w:rsidR="00AC2C91" w:rsidRPr="009B66CE" w:rsidRDefault="00757F2F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1EB7" w14:textId="77777777" w:rsidR="00AC2C91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Устранено нарушений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49C4" w14:textId="0BC6D9F4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16883,8</w:t>
            </w:r>
          </w:p>
        </w:tc>
      </w:tr>
      <w:tr w:rsidR="009B66CE" w:rsidRPr="009B66CE" w14:paraId="0134BEEF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724A" w14:textId="45585B16" w:rsidR="00757F2F" w:rsidRPr="009B66CE" w:rsidRDefault="00757F2F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490B" w14:textId="77777777" w:rsidR="00757F2F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Внесено изменений в нормативно- правовые, локальные акты, ед.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DB67" w14:textId="3052F010" w:rsidR="00757F2F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</w:tr>
    </w:tbl>
    <w:p w14:paraId="3AFA5096" w14:textId="49BED3F5" w:rsidR="00757F2F" w:rsidRPr="00541DC3" w:rsidRDefault="00757F2F" w:rsidP="00757F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541DC3">
        <w:rPr>
          <w:rFonts w:ascii="Arial" w:hAnsi="Arial" w:cs="Arial"/>
          <w:sz w:val="24"/>
          <w:szCs w:val="24"/>
        </w:rPr>
        <w:t xml:space="preserve">По итогам проверок устранено нарушений на </w:t>
      </w:r>
      <w:r w:rsidR="007A7D34">
        <w:rPr>
          <w:rFonts w:ascii="Arial" w:hAnsi="Arial" w:cs="Arial"/>
          <w:sz w:val="24"/>
          <w:szCs w:val="24"/>
        </w:rPr>
        <w:t>16883,8</w:t>
      </w:r>
      <w:r w:rsidRPr="00541DC3">
        <w:rPr>
          <w:rFonts w:ascii="Arial" w:hAnsi="Arial" w:cs="Arial"/>
          <w:sz w:val="24"/>
          <w:szCs w:val="24"/>
        </w:rPr>
        <w:t xml:space="preserve"> тыс. рублей. Обеспечен возврат средств в бюджет района в сумме </w:t>
      </w:r>
      <w:r w:rsidR="007A7D34">
        <w:rPr>
          <w:rFonts w:ascii="Arial" w:hAnsi="Arial" w:cs="Arial"/>
          <w:sz w:val="24"/>
          <w:szCs w:val="24"/>
        </w:rPr>
        <w:t>450,7</w:t>
      </w:r>
      <w:r w:rsidRPr="00541DC3">
        <w:rPr>
          <w:rFonts w:ascii="Arial" w:hAnsi="Arial" w:cs="Arial"/>
          <w:sz w:val="24"/>
          <w:szCs w:val="24"/>
        </w:rPr>
        <w:t xml:space="preserve"> тыс. рублей. </w:t>
      </w:r>
      <w:r w:rsidR="00826997" w:rsidRPr="00541DC3">
        <w:rPr>
          <w:rFonts w:ascii="Arial" w:hAnsi="Arial" w:cs="Arial"/>
          <w:sz w:val="24"/>
          <w:szCs w:val="24"/>
        </w:rPr>
        <w:t xml:space="preserve">На основании рекомендаций КСП внесены изменения в </w:t>
      </w:r>
      <w:r w:rsidR="007A7D34">
        <w:rPr>
          <w:rFonts w:ascii="Arial" w:hAnsi="Arial" w:cs="Arial"/>
          <w:sz w:val="24"/>
          <w:szCs w:val="24"/>
        </w:rPr>
        <w:t>6</w:t>
      </w:r>
      <w:r w:rsidR="00826997" w:rsidRPr="00541DC3">
        <w:rPr>
          <w:rFonts w:ascii="Arial" w:hAnsi="Arial" w:cs="Arial"/>
          <w:sz w:val="24"/>
          <w:szCs w:val="24"/>
        </w:rPr>
        <w:t xml:space="preserve"> нормативно-правовых актов.</w:t>
      </w:r>
      <w:r w:rsidRPr="00541DC3">
        <w:rPr>
          <w:rFonts w:ascii="Arial" w:hAnsi="Arial" w:cs="Arial"/>
          <w:sz w:val="24"/>
          <w:szCs w:val="24"/>
        </w:rPr>
        <w:t xml:space="preserve"> </w:t>
      </w:r>
      <w:r w:rsidR="007A7D34">
        <w:rPr>
          <w:rFonts w:ascii="Arial" w:hAnsi="Arial" w:cs="Arial"/>
          <w:sz w:val="24"/>
          <w:szCs w:val="24"/>
        </w:rPr>
        <w:t xml:space="preserve">4 </w:t>
      </w:r>
      <w:r w:rsidR="00826997" w:rsidRPr="00541DC3">
        <w:rPr>
          <w:rFonts w:ascii="Arial" w:hAnsi="Arial" w:cs="Arial"/>
          <w:sz w:val="24"/>
          <w:szCs w:val="24"/>
        </w:rPr>
        <w:t>человек</w:t>
      </w:r>
      <w:r w:rsidR="007A7D34">
        <w:rPr>
          <w:rFonts w:ascii="Arial" w:hAnsi="Arial" w:cs="Arial"/>
          <w:sz w:val="24"/>
          <w:szCs w:val="24"/>
        </w:rPr>
        <w:t>а</w:t>
      </w:r>
      <w:r w:rsidR="00826997" w:rsidRPr="00541DC3">
        <w:rPr>
          <w:rFonts w:ascii="Arial" w:hAnsi="Arial" w:cs="Arial"/>
          <w:sz w:val="24"/>
          <w:szCs w:val="24"/>
        </w:rPr>
        <w:t xml:space="preserve"> привлечен</w:t>
      </w:r>
      <w:r w:rsidR="007A7D34">
        <w:rPr>
          <w:rFonts w:ascii="Arial" w:hAnsi="Arial" w:cs="Arial"/>
          <w:sz w:val="24"/>
          <w:szCs w:val="24"/>
        </w:rPr>
        <w:t>о</w:t>
      </w:r>
      <w:r w:rsidR="00826997" w:rsidRPr="00541DC3">
        <w:rPr>
          <w:rFonts w:ascii="Arial" w:hAnsi="Arial" w:cs="Arial"/>
          <w:sz w:val="24"/>
          <w:szCs w:val="24"/>
        </w:rPr>
        <w:t xml:space="preserve"> к </w:t>
      </w:r>
      <w:r w:rsidR="009E4281">
        <w:rPr>
          <w:rFonts w:ascii="Arial" w:hAnsi="Arial" w:cs="Arial"/>
          <w:sz w:val="24"/>
          <w:szCs w:val="24"/>
        </w:rPr>
        <w:t>дисциплинар</w:t>
      </w:r>
      <w:r w:rsidR="00826997" w:rsidRPr="00541DC3">
        <w:rPr>
          <w:rFonts w:ascii="Arial" w:hAnsi="Arial" w:cs="Arial"/>
          <w:sz w:val="24"/>
          <w:szCs w:val="24"/>
        </w:rPr>
        <w:t xml:space="preserve">ной ответственности. </w:t>
      </w:r>
      <w:r w:rsidR="00EB1588">
        <w:rPr>
          <w:rFonts w:ascii="Arial" w:hAnsi="Arial" w:cs="Arial"/>
          <w:sz w:val="24"/>
          <w:szCs w:val="24"/>
        </w:rPr>
        <w:t>Внесено 3 представления и 5 предписаний.</w:t>
      </w:r>
    </w:p>
    <w:p w14:paraId="5CFA0B8C" w14:textId="77777777" w:rsidR="007A7D34" w:rsidRDefault="007A7D34" w:rsidP="00375530">
      <w:pPr>
        <w:ind w:hanging="1"/>
        <w:jc w:val="center"/>
        <w:rPr>
          <w:rFonts w:ascii="Arial" w:hAnsi="Arial" w:cs="Arial"/>
          <w:b/>
          <w:sz w:val="24"/>
          <w:szCs w:val="24"/>
        </w:rPr>
      </w:pPr>
    </w:p>
    <w:p w14:paraId="6E0D8586" w14:textId="77777777" w:rsidR="004D3279" w:rsidRPr="00AE513D" w:rsidRDefault="004D3279" w:rsidP="00375530">
      <w:pPr>
        <w:ind w:hanging="1"/>
        <w:jc w:val="center"/>
        <w:rPr>
          <w:rFonts w:ascii="Arial" w:hAnsi="Arial" w:cs="Arial"/>
          <w:b/>
          <w:sz w:val="24"/>
          <w:szCs w:val="24"/>
        </w:rPr>
      </w:pPr>
      <w:r w:rsidRPr="00AE513D">
        <w:rPr>
          <w:rFonts w:ascii="Arial" w:hAnsi="Arial" w:cs="Arial"/>
          <w:b/>
          <w:sz w:val="24"/>
          <w:szCs w:val="24"/>
        </w:rPr>
        <w:t>Раздел 2.  Внешний муниципальный финансовый контроль</w:t>
      </w:r>
    </w:p>
    <w:p w14:paraId="558DF2D5" w14:textId="77777777" w:rsidR="0055076B" w:rsidRDefault="0055076B" w:rsidP="00375530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EA302B1" w14:textId="68BBB318" w:rsidR="00956764" w:rsidRPr="00655E7E" w:rsidRDefault="00956764" w:rsidP="009567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E7E">
        <w:rPr>
          <w:rFonts w:ascii="Arial" w:hAnsi="Arial" w:cs="Arial"/>
          <w:b/>
          <w:bCs/>
          <w:sz w:val="24"/>
          <w:szCs w:val="24"/>
        </w:rPr>
        <w:t>Проверка достоверности, полноты и соответствия нормативным требованиям составления и предоставления бюджетной отчетности за 2021 год» в муниципальном образовании Балаганский район. (МБОУ Тарнопольская СОШ; МБОУ Шарагайская СОШ; МКДОУ Кумарейский детский сад; МКОУ Метляевская НШДС; МКУ Методический центр, МБУК МОБ)</w:t>
      </w:r>
    </w:p>
    <w:p w14:paraId="15F0D534" w14:textId="3E8AFDBB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В соответствии со ст.264.1БК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 Бюджетный учет осуществляется в соответствии с планом счетов, включающим в себя бюджетную классификацию Российской Федерации. План счетов бюджетного учета и инструкция по его применению утверждается Министерством финансов Российской Федерации.</w:t>
      </w:r>
    </w:p>
    <w:p w14:paraId="532FF5FE" w14:textId="77777777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Приказом Минфина России от 28.12.2010 №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(далее- Инструкция 191н).</w:t>
      </w:r>
    </w:p>
    <w:p w14:paraId="71FD03C3" w14:textId="77777777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Приказом Минфина России № 33н от 25 марта 2011 года утверждена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(далее- Инструкция 33 н). </w:t>
      </w:r>
    </w:p>
    <w:p w14:paraId="12863EA9" w14:textId="3747DDF9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E7E">
        <w:rPr>
          <w:rFonts w:ascii="Arial" w:hAnsi="Arial" w:cs="Arial"/>
          <w:bCs/>
          <w:sz w:val="24"/>
          <w:szCs w:val="24"/>
        </w:rPr>
        <w:t>В ходе внешней проверки годовой бюджетной отчетности по следующим учреждениям: МБОУ Тарнопольская СОШ; МБОУ Шарагайская СОШ; МКДОУ Кумарейский детский сад; МКОУ Метляевская НШДС; МКУ Методический центр, МБУК МОБ проведенной контрольно-счетной палатой муниципального образования Балаганский район (далее-КСП МО Балаганский район) установлено:</w:t>
      </w:r>
    </w:p>
    <w:p w14:paraId="431EA5BF" w14:textId="35D9F5F4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lastRenderedPageBreak/>
        <w:t>-отчеты представлены в КСП МО Балаганский район, для проведения его внешней проверки и подготовки заключения в установленный срок;</w:t>
      </w:r>
    </w:p>
    <w:p w14:paraId="09C96DC0" w14:textId="5A0B902E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 -отчетность представлена на бумажном носителе, сброшюрована, пронумерована, имеет оглавление;</w:t>
      </w:r>
    </w:p>
    <w:p w14:paraId="0F841EAB" w14:textId="529102C8" w:rsidR="00956764" w:rsidRPr="00655E7E" w:rsidRDefault="00956764" w:rsidP="00BB63E8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  -требования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</w:t>
      </w:r>
      <w:r w:rsidR="00BB63E8">
        <w:rPr>
          <w:rFonts w:ascii="Arial" w:hAnsi="Arial" w:cs="Arial"/>
          <w:bCs/>
          <w:sz w:val="24"/>
          <w:szCs w:val="24"/>
        </w:rPr>
        <w:t xml:space="preserve"> Федерации в основном выполнены.</w:t>
      </w:r>
    </w:p>
    <w:p w14:paraId="5A993746" w14:textId="37C010E8" w:rsidR="00956764" w:rsidRPr="00655E7E" w:rsidRDefault="00956764" w:rsidP="00BB63E8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Контрольные соотношения между показателями форм бюджетной отчетности не соблюдены по МКДОУ «Кумарейский детский сад»: показатели формы 0503130 и формы 0503121 не соответствуют показателям Главной книги, чем нарушен п.7 Инструкции № 191.</w:t>
      </w:r>
    </w:p>
    <w:p w14:paraId="42EA5843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 Несоответствие данных форм данным Главной книги, это грубое нарушение бухгалтерского учета и отчетности, а именно составление бухгалтерской (финансовой) отчетности не на основе данных, содержащихся в регистрах бухгалтерского учета. Это нарушение основных правил ведения бухучета, прописанных в части 3 статьи 6, частях 2 и 3 статьи 10, Закона от 6 декабря 2011 г. № 402-ФЗ, пунктах 3 Инструкции к Единому плану счетов №157н. </w:t>
      </w:r>
    </w:p>
    <w:p w14:paraId="0F082D4E" w14:textId="7ED736B3" w:rsidR="00956764" w:rsidRPr="00655E7E" w:rsidRDefault="00956764" w:rsidP="009567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нарушение п.5 Инструкции № 33 установлено, что Муниципальным бюджетным учреждением культуры «Межпоселенческое объединение библиотек Балаганского района», МБОУ Тарнопольская СОШ, МБОУ Шарагайская СОШ представлены формы годовой бюджетной отчетности не подписанные руководителем финансово-экономической службы, в некоторых случаях главным бухгалте</w:t>
      </w:r>
      <w:r w:rsidR="00BB63E8">
        <w:rPr>
          <w:rFonts w:ascii="Arial" w:hAnsi="Arial" w:cs="Arial"/>
          <w:sz w:val="24"/>
          <w:szCs w:val="24"/>
        </w:rPr>
        <w:t>ром, и руководителем учреждения.</w:t>
      </w:r>
    </w:p>
    <w:p w14:paraId="47BECF2B" w14:textId="3FC4BBD4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МБУК МОБ данные формы 0503737 об исполнении учреждением плана его финансово-хозяйственной деятельности и данные Главной книги не соответствуют данным Плана финансово-хозяйственной деятельности на 2021 год по кодам поступления доходов;</w:t>
      </w:r>
    </w:p>
    <w:p w14:paraId="7E1E898C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Плана финансово-хозяйственной деятельности на 2021 год не соответствуют данным Главной книги по кодам классификации расходов;</w:t>
      </w:r>
    </w:p>
    <w:p w14:paraId="748FB365" w14:textId="73D2557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об исполнении учреждением плана его финансово-хозяйственной деятельности и данные Главной книги не соответствуют данным формы 0503723 о движении денежных средств  и данным Плана финансово- хозяйственной деятельности на 2021 год по кодам поступления доходов;</w:t>
      </w:r>
    </w:p>
    <w:p w14:paraId="47E22D7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0503723 о движении денежных средств и данные Главной книги не соответствуют данным Плана финансово-хозяйственной деятельности на 2021 год по кодам классификации расходов;</w:t>
      </w:r>
    </w:p>
    <w:p w14:paraId="4AF801BB" w14:textId="42F28A8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данные формы 0503721 о финансовых результатах деятельности учреждения и данные формы 0503710 по заключению учреждением счетов бухгалтерского учета отчетного финансового года не соответствуют данным Главной книги </w:t>
      </w:r>
      <w:r w:rsidR="00BB63E8">
        <w:rPr>
          <w:rFonts w:ascii="Arial" w:hAnsi="Arial" w:cs="Arial"/>
          <w:sz w:val="24"/>
          <w:szCs w:val="24"/>
        </w:rPr>
        <w:t>по кодам классификации расходов.</w:t>
      </w:r>
    </w:p>
    <w:p w14:paraId="27673D4D" w14:textId="77777777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нарушение </w:t>
      </w:r>
      <w:hyperlink r:id="rId14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№33н. в пояснительной записке не отражена информация о форме 0503766 «Сведения об исполнении плана финансово-хозяйственной деятельности».</w:t>
      </w:r>
    </w:p>
    <w:p w14:paraId="3EA768B2" w14:textId="2EA821B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нарушение Приказа Минфина России от 03.03.2015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655E7E">
        <w:rPr>
          <w:rFonts w:ascii="Arial" w:hAnsi="Arial" w:cs="Arial"/>
          <w:sz w:val="24"/>
          <w:szCs w:val="24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главная книга в МБОУ Тарнопольская СОШ ведется не по установленной форме;</w:t>
      </w:r>
    </w:p>
    <w:p w14:paraId="37685792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об исполнении учреждением плана его финансово-хозяйственной деятельности и данные Универсального отчета по расходам не соответствуют данным Главной книги по кодам поступления доходов;</w:t>
      </w:r>
    </w:p>
    <w:p w14:paraId="38F44CE3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об исполнении учреждением плана его финансово-хозяйственной деятельности и данные Универсального отчета по расходам не соответствуют данным формы 0503723 о движении денежных средств и данным Главной книги по кодам поступления доходов;</w:t>
      </w:r>
    </w:p>
    <w:p w14:paraId="0F3679EF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0503710 по заключению учреждением счетов бухгалтерского учета отчетного финансового года не соответствуют данным формы 0503721 о финансовых результатах деятельности учреждения и данным Главной книги по кодам поступления доходов;</w:t>
      </w:r>
    </w:p>
    <w:p w14:paraId="37F074A8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форме 0503710 «Справка по заключению учреждением счетов бухгалтерского учета отчетного финансового года» выявлены недочеты в указанных номерах счетов бухгалтерского учета;</w:t>
      </w:r>
    </w:p>
    <w:p w14:paraId="1EB818AA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0503721 о финансовых результатах деятельности учреждения и данные Главной книги не соответствуют данным формы 0503710 по заключению учреждением счетов бухгалтерского учета отчетного финансового года по кодам классификации расходов;</w:t>
      </w:r>
    </w:p>
    <w:p w14:paraId="1796FE1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0503730 «Баланс государственного (муниципального) учреждения» не соответствуют данным Главной книги;</w:t>
      </w:r>
    </w:p>
    <w:p w14:paraId="169F5589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0503768 «Сведения о движении нефинансовых активов учреждения», формы 0503730 «Баланс государственного (муниципального) учреждения» не соответствуют данным Главной книги;</w:t>
      </w:r>
    </w:p>
    <w:p w14:paraId="79A128AE" w14:textId="7B074DE2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«Отчет об исполнении учреждением плана его финансово-хозяйственной деятельности», 0503766 «Сведения об исполнении плана финансово-хозяйственной деятельности», универсальный отчет по расходам не соответствую данным Главной книги</w:t>
      </w:r>
      <w:r w:rsidR="00BB63E8">
        <w:rPr>
          <w:rFonts w:ascii="Arial" w:hAnsi="Arial" w:cs="Arial"/>
          <w:sz w:val="24"/>
          <w:szCs w:val="24"/>
        </w:rPr>
        <w:t>.</w:t>
      </w:r>
    </w:p>
    <w:p w14:paraId="16D7E731" w14:textId="77777777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нарушение требований </w:t>
      </w:r>
      <w:hyperlink r:id="rId15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№33н, не отражены в пояснительной записке следующие формы: ф.0503771 «Сведения о финансовых вложениях учреждения»; ф.0503772 «Сведения о суммах заимствований»; ф.0503773 «Сведения об изменении остатков валюты баланса учреждения»; ф.0503775 «Сведения о принятых и неисполненных обязательствах»; ф.0503779 «Сведения об остатках денежных средств учреждения»;</w:t>
      </w:r>
    </w:p>
    <w:p w14:paraId="73CD027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применяемая форма 0317004 инвентаризационная опись не соответствует форме 0504087 Инвентаризационная опись (сличительная ведомость) по объектам нефинансовых активов (Приказ Минфина России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применению»).</w:t>
      </w:r>
    </w:p>
    <w:p w14:paraId="1AE55E63" w14:textId="316EC845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lastRenderedPageBreak/>
        <w:t>При анализе Бюджетной отчетности МБОУ Шарагайская СОШ</w:t>
      </w:r>
      <w:r w:rsidRPr="00655E7E">
        <w:rPr>
          <w:rFonts w:ascii="Arial" w:hAnsi="Arial" w:cs="Arial"/>
          <w:b/>
          <w:sz w:val="24"/>
          <w:szCs w:val="24"/>
        </w:rPr>
        <w:t xml:space="preserve"> </w:t>
      </w:r>
      <w:r w:rsidRPr="00655E7E">
        <w:rPr>
          <w:rFonts w:ascii="Arial" w:hAnsi="Arial" w:cs="Arial"/>
          <w:sz w:val="24"/>
          <w:szCs w:val="24"/>
        </w:rPr>
        <w:t>установлено, что применяемая форма 0317001 инвентаризационная опись основных средств не соответствует форме 0504087 Инвентаризационная опись (сличительная ведомость) по объектам нефинансовых активов.</w:t>
      </w:r>
    </w:p>
    <w:p w14:paraId="23B473E9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           Состав текстовой части пояснительной записки не соответствует требованиям Приказа Минфина РФ от 25.03.2011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При составлении отчетности требования по предоставлению аналитических данных, отражающих информацию об эффективности расходования бюджетных средств, результативности исполнения бюджета, контрольных мероприятий, которые должны быть изложены в Пояснительной записке, не выполнялись в полном объеме. Результаты проверки свидетельствуют о формальном подходе к заполнению представленных форм, входящих в состав Пояснительной записки.</w:t>
      </w:r>
    </w:p>
    <w:p w14:paraId="5CCF7AB3" w14:textId="1D25CB29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нарушении требований </w:t>
      </w:r>
      <w:hyperlink r:id="rId16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 в пояснительной записке отражены формы годовой бюджетной отчетности, которые не соответствуют утвержденным формам.</w:t>
      </w:r>
    </w:p>
    <w:p w14:paraId="59066F54" w14:textId="77777777" w:rsidR="00E42B75" w:rsidRPr="00655E7E" w:rsidRDefault="00E42B75" w:rsidP="00956764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</w:p>
    <w:p w14:paraId="054D86A0" w14:textId="4A4B5D97" w:rsidR="00FC51BC" w:rsidRPr="00BD114B" w:rsidRDefault="00FC51BC" w:rsidP="00BB63E8">
      <w:pPr>
        <w:pStyle w:val="a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114B">
        <w:rPr>
          <w:rFonts w:ascii="Arial" w:hAnsi="Arial" w:cs="Arial"/>
          <w:b/>
          <w:bCs/>
          <w:sz w:val="24"/>
          <w:szCs w:val="24"/>
        </w:rPr>
        <w:t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(далее-44 ФЗ) в отношении Тарнопольского МО</w:t>
      </w:r>
    </w:p>
    <w:p w14:paraId="0A154AD1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соответствии с Законом Иркутской области от 02.12.2004 №64-оз «О статусе и границах муниципальных образований Балаганский район Иркутской области» Тарнопольское муниципальное образование (далее- Тарнопольское МО) наделено статусом муниципального образования с административным центром в селе Тарнополь.</w:t>
      </w:r>
    </w:p>
    <w:p w14:paraId="6DE3DB09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ведении Тарнопольского МО находится: Администрация Тарнопольского муниципального образования и  МКУК «Тарнопольский ЦСДК».</w:t>
      </w:r>
    </w:p>
    <w:p w14:paraId="5956E16D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Администрация Тарнопольского МО обладает правом юридического лица:</w:t>
      </w:r>
    </w:p>
    <w:p w14:paraId="751307DC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ОГРН 1053806023699, ИНН/КПП 3806002898/380601001. </w:t>
      </w:r>
    </w:p>
    <w:p w14:paraId="76216706" w14:textId="551FF149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  <w:shd w:val="clear" w:color="auto" w:fill="EDEDED"/>
        </w:rPr>
      </w:pPr>
      <w:r w:rsidRPr="00BD114B">
        <w:rPr>
          <w:rFonts w:ascii="Arial" w:hAnsi="Arial" w:cs="Arial"/>
          <w:sz w:val="24"/>
          <w:szCs w:val="24"/>
        </w:rPr>
        <w:t>МКУК «Тарнопольский ЦСДК» обладает правом юридического лица: ИНН/КПП ОГРН 1093814000092 ИНН/КПП 3814014216/381401001.</w:t>
      </w:r>
      <w:r w:rsidRPr="00BD114B">
        <w:rPr>
          <w:rFonts w:ascii="Arial" w:hAnsi="Arial" w:cs="Arial"/>
          <w:sz w:val="24"/>
          <w:szCs w:val="24"/>
          <w:shd w:val="clear" w:color="auto" w:fill="EDEDED"/>
        </w:rPr>
        <w:t xml:space="preserve"> </w:t>
      </w:r>
    </w:p>
    <w:p w14:paraId="7A7A44CA" w14:textId="0E406AA1" w:rsidR="00FC51BC" w:rsidRPr="00BD114B" w:rsidRDefault="00FC51BC" w:rsidP="00FC51BC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нарушение части 2 статьи 38 Федерального Закона № 44-ФЗ заказчиком не назначен контрактный управляющий.</w:t>
      </w:r>
    </w:p>
    <w:p w14:paraId="3FAE0413" w14:textId="45787268" w:rsidR="00FC51BC" w:rsidRPr="00BD114B" w:rsidRDefault="00FC51BC" w:rsidP="00FC51BC">
      <w:pPr>
        <w:autoSpaceDE w:val="0"/>
        <w:autoSpaceDN w:val="0"/>
        <w:adjustRightInd w:val="0"/>
        <w:ind w:firstLine="425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   </w:t>
      </w:r>
      <w:r w:rsidR="00925154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В нарушение п.6 Положения в План-график изменения не вн</w:t>
      </w:r>
      <w:r w:rsidR="00212BA8">
        <w:rPr>
          <w:rFonts w:ascii="Arial" w:hAnsi="Arial" w:cs="Arial"/>
          <w:sz w:val="24"/>
          <w:szCs w:val="24"/>
        </w:rPr>
        <w:t>осились.</w:t>
      </w:r>
      <w:r w:rsidRPr="00BD114B">
        <w:rPr>
          <w:rFonts w:ascii="Arial" w:hAnsi="Arial" w:cs="Arial"/>
          <w:sz w:val="24"/>
          <w:szCs w:val="24"/>
        </w:rPr>
        <w:t xml:space="preserve"> </w:t>
      </w:r>
    </w:p>
    <w:p w14:paraId="11DF2F23" w14:textId="38C9E768" w:rsidR="00FC51BC" w:rsidRPr="00BD114B" w:rsidRDefault="00FC51BC" w:rsidP="00FC51BC">
      <w:pPr>
        <w:autoSpaceDE w:val="0"/>
        <w:autoSpaceDN w:val="0"/>
        <w:adjustRightInd w:val="0"/>
        <w:ind w:firstLine="425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   </w:t>
      </w:r>
      <w:r w:rsidR="00925154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В нарушение</w:t>
      </w:r>
      <w:r w:rsidRPr="00BD114B">
        <w:rPr>
          <w:rFonts w:ascii="Arial" w:eastAsia="Times New Roman" w:hAnsi="Arial" w:cs="Arial"/>
          <w:sz w:val="24"/>
          <w:szCs w:val="24"/>
        </w:rPr>
        <w:t xml:space="preserve"> п.1 статьи 16 Закона № 44-ФЗ</w:t>
      </w:r>
      <w:r w:rsidRPr="00BD114B">
        <w:rPr>
          <w:rFonts w:ascii="Arial" w:hAnsi="Arial" w:cs="Arial"/>
          <w:sz w:val="24"/>
          <w:szCs w:val="24"/>
        </w:rPr>
        <w:t xml:space="preserve"> закупки на сумму 571,6 тыс. рублей осуществлены без внесения в план- график и не могли быть осуществлены.</w:t>
      </w:r>
    </w:p>
    <w:p w14:paraId="3A200A36" w14:textId="3EE22D46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Информация о контракте на услуги энергоснабжения с гарантирующим поставщиком электрической энергии от 01.01.2021г № 197 на сумму</w:t>
      </w:r>
      <w:r w:rsidRPr="00491B03">
        <w:rPr>
          <w:rFonts w:ascii="Times New Roman" w:hAnsi="Times New Roman" w:cs="Times New Roman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 xml:space="preserve">400000,00 рублей размещена в ЕИС 20.04.2021 г. т.е. с нарушением сроков предусмотренных ст.103 Федерального Закона № 44-ФЗ, постановления Правительства РФ №1084 не направлена информация в ЕИС об отдельных </w:t>
      </w:r>
      <w:r w:rsidRPr="00BD114B">
        <w:rPr>
          <w:rFonts w:ascii="Arial" w:hAnsi="Arial" w:cs="Arial"/>
          <w:sz w:val="24"/>
          <w:szCs w:val="24"/>
        </w:rPr>
        <w:lastRenderedPageBreak/>
        <w:t xml:space="preserve">этапах исполнения контракта, а именно о приемке оказанной услуги энергоснабжения, об оплате за оказанные услуги. </w:t>
      </w:r>
    </w:p>
    <w:p w14:paraId="7A3491CE" w14:textId="5CC9C641" w:rsidR="00FC51BC" w:rsidRPr="00BD114B" w:rsidRDefault="00FC51BC" w:rsidP="00FC51BC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Нарушение ст. 23 </w:t>
      </w:r>
      <w:r w:rsidRPr="00BD114B">
        <w:rPr>
          <w:rFonts w:ascii="Arial" w:hAnsi="Arial" w:cs="Arial"/>
          <w:sz w:val="24"/>
          <w:szCs w:val="24"/>
        </w:rPr>
        <w:t xml:space="preserve">Закона № 44-ФЗ, ИКЗ в контракте не соответствует ИКЗ плана-графика. (ИКЗ в контракте21338060028983806010010001000351124, позиции плана- графика </w:t>
      </w:r>
      <w:r w:rsidRPr="00BD114B">
        <w:rPr>
          <w:rFonts w:ascii="Arial" w:eastAsia="Times New Roman" w:hAnsi="Arial" w:cs="Arial"/>
          <w:sz w:val="24"/>
          <w:szCs w:val="24"/>
        </w:rPr>
        <w:t>213380600289838060100100040003511247).</w:t>
      </w:r>
      <w:r w:rsidRPr="00BD114B">
        <w:rPr>
          <w:rFonts w:ascii="Arial" w:hAnsi="Arial" w:cs="Arial"/>
          <w:sz w:val="24"/>
          <w:szCs w:val="24"/>
        </w:rPr>
        <w:t xml:space="preserve">  </w:t>
      </w:r>
    </w:p>
    <w:p w14:paraId="4DCA8405" w14:textId="2DED8212" w:rsidR="00FC51BC" w:rsidRPr="00BD114B" w:rsidRDefault="00FC51BC" w:rsidP="00FC51BC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нарушение ст.73 БК РФ в Тарнопольском МО реестры закупок, осуществленных без заключения государственных и муниципальных контрактов не ведутся.</w:t>
      </w:r>
    </w:p>
    <w:p w14:paraId="6D379B24" w14:textId="716B425C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Информация о контракте на услуги энергоснабжения с гарантирующим поставщиком электрической энергии от 01.01.2021г № 2411 на сумму 400,0 тыс. рублей размещена в ЕИС 02.072021 г. т.е. с нарушением сроков предусмотренных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 оказанные услуги. </w:t>
      </w:r>
    </w:p>
    <w:p w14:paraId="0947A06E" w14:textId="52AFBF29" w:rsidR="00FC51BC" w:rsidRPr="00BD114B" w:rsidRDefault="00FC51BC" w:rsidP="00FC51BC">
      <w:pPr>
        <w:spacing w:after="1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нарушении  ст.23 Закона № 44-ФЗ в контракте на услуги энергоснабжения с гарантирующим поставщиком электрической энергии от 01.01.2021г № 2411  не указан идентификационный код закупки.</w:t>
      </w:r>
    </w:p>
    <w:p w14:paraId="1BE24240" w14:textId="21B12EEF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ходе анализа исполнения муниципальными заказчиками требований Федерального закона № 44-ФЗ установлено, что в рамках п. 4 ч. 1 ст. 93 Федерального закона № 44-ФЗ заключены 11 договоров без проведения конкурентных процедур содержащих  идентичные условия и форму.</w:t>
      </w:r>
    </w:p>
    <w:p w14:paraId="5214641F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нарушение ч. 5 ст. 24 Федерального закона № 44-ФЗ администрацией Тарнопольского МО   совершено действие, повлекшее за собой необоснованное сокращение числа участников закупки.</w:t>
      </w:r>
    </w:p>
    <w:p w14:paraId="7351CF0D" w14:textId="5E16CAF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47,9 тыс. рублей нарушение при заключении договора на оказание бухгалтерских услуг. </w:t>
      </w:r>
    </w:p>
    <w:p w14:paraId="2481251A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 xml:space="preserve">В соответствии с ч.1 ст.7 Федерального закона от 06.12.2011 года №402-ФЗ «О бухгалтерском учете» ведение бухучета и хранение документов бухучета организует руководитель организации и закрепляет это в Учетной политике: </w:t>
      </w:r>
    </w:p>
    <w:p w14:paraId="09792832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- возложить обязанности по ведению бухучета на главного бухгалтера или на другого ответственного сотрудника организации;</w:t>
      </w:r>
    </w:p>
    <w:p w14:paraId="0807C02A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- заключить договор об оказании услуг по ведению бухучета со сторонней организацией (специалистом).</w:t>
      </w:r>
    </w:p>
    <w:p w14:paraId="2C63AF00" w14:textId="0755CFD9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Штатным расписанием Тарнопольского МО  предусмотрена  должность главного бухгалтера в количестве 0,8 ставки с оплатой 38,8 тыс. рублей. </w:t>
      </w:r>
    </w:p>
    <w:p w14:paraId="073D5F22" w14:textId="1F1593CE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ходе проверки  установлено что, между главой Тарнопольского МО и бухгалтером Договор №1 от 01.07.2021 года на сумму 55,0 тыс. рублей на оказание бухгалтерских услуг с 01 июля по  10 августа 2021г. Предметом договора является оказание бухгалтерских услуг, ведение бухгалтерского и налогового учета на основании первичной документации предоставленной Заказчиком, составление бухгалтерской и налоговой отчетности, консультационные услуги по вопросам ведении бухгалтерии, подготовки и сдачи отчетности. </w:t>
      </w:r>
    </w:p>
    <w:p w14:paraId="58773D71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соответствии с Актами приема-сдачи выполненных работ Исполнитель оказал Заказчику необходимую бухгалтерскую помощь: </w:t>
      </w:r>
    </w:p>
    <w:p w14:paraId="717D0AB0" w14:textId="71D4B4A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lastRenderedPageBreak/>
        <w:t>Исполнитель осуществлял регулярные устные и письменные консультации по бухгалтерским вопросам текущей деятельности, в том числе по правой экспертизе договоров, составлению организационно-распорядительных документов;</w:t>
      </w:r>
    </w:p>
    <w:p w14:paraId="650FFEB1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-проведен анализ договоров, заключенных между Заказчиком и контрагентами;</w:t>
      </w:r>
    </w:p>
    <w:p w14:paraId="31AAB6C6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-организация работы по профилактике образования и возврату имеющейся дебиторской и кредиторской задолженности;</w:t>
      </w:r>
    </w:p>
    <w:p w14:paraId="7D32A809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-консультационные  услуги по вопросам бухгалтерии;</w:t>
      </w:r>
    </w:p>
    <w:p w14:paraId="1B6566DF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-подготовка и сдача бухгалтерской отчетности  на основе первичных документов и бухгалтерских записей, представление ее в установленные сроки соответствующим органам: ФНС, Росстат, ПФР, ФСС. </w:t>
      </w:r>
    </w:p>
    <w:p w14:paraId="1C282765" w14:textId="5E746CE4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Заказчик претензий к Исполнителю по настоящим актам не имеет.</w:t>
      </w:r>
    </w:p>
    <w:p w14:paraId="4B7C11E0" w14:textId="5A864D4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Акты приема-сдачи выполненных работ по договору оказания бухгалтерских услуг №1 за июль 2021 года от 31 июля 2021 года на сумму 38,8 тыс. рублей (в т.ч. НДФЛ 5,0 тыс. рублей) и от 10 августа 2021 года на сумму 16,2 тыс.рублей ( в т.ч. НДФЛ 2,0 тыс.  рублей). </w:t>
      </w:r>
    </w:p>
    <w:p w14:paraId="71C6A373" w14:textId="5877242C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Оплата по договору произведена в полном объеме на основании Актов  приема-сдачи выполненных работ от 31.07.2021 и 10.08.2021г. Платежное поручение № 338699 от 05.08.2021г на сумму 33,8 тыс. рублей и платежное поручение № 727369 от 24.08.2021г. на сумму 14,0 тыс. рублей.</w:t>
      </w:r>
    </w:p>
    <w:p w14:paraId="6C797440" w14:textId="3185900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Бухгалтер выполняла работы на время отпуска основного работника по должности, предусмотренной штатным расписанием. </w:t>
      </w:r>
    </w:p>
    <w:p w14:paraId="0A6DB6A9" w14:textId="1D01EB9D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КСП района отмечает, что распорядительный документ о наделении правом подписи бухгалтера не издавался.</w:t>
      </w:r>
    </w:p>
    <w:p w14:paraId="2E052B2A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Учетной политикой Тарнопольского МО (утв. Постановлением от 17.02.2020г. №12) предусмотрено, что на основании ч.3 ст.7</w:t>
      </w:r>
      <w:r w:rsidRPr="00BD114B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1755C5D3" w14:textId="53C85A3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Как следует из вышеизложенного штатным расписанием Администрации Тарнопольского МО (утв. главой Тарнопольского МО)  предусмотрена должность главного бухгалтера в количестве 0,8 ставки с оплатой – 38,8 тыс. рублей, т.е. из выше указанного следует, что Администрация Тарнопольского  МО не правомерно заключила договор об оказании услуг по ведению бухучета с физическим лицом.</w:t>
      </w:r>
    </w:p>
    <w:p w14:paraId="5092E1C7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Так же работодатель на основании ч.2 ст.125 Трудового кодекса Российской Федерации имеет право отозвать работника из отпуска с согласия работника.</w:t>
      </w:r>
    </w:p>
    <w:p w14:paraId="2DEC7CFD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Согласно ч.2 ст.15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</w:t>
      </w:r>
      <w:hyperlink r:id="rId17" w:history="1">
        <w:r w:rsidRPr="00BD114B">
          <w:rPr>
            <w:rFonts w:ascii="Arial" w:hAnsi="Arial" w:cs="Arial"/>
            <w:sz w:val="24"/>
            <w:szCs w:val="24"/>
          </w:rPr>
          <w:t>не допускается</w:t>
        </w:r>
      </w:hyperlink>
      <w:r w:rsidRPr="00BD114B">
        <w:rPr>
          <w:rFonts w:ascii="Arial" w:hAnsi="Arial" w:cs="Arial"/>
          <w:sz w:val="24"/>
          <w:szCs w:val="24"/>
        </w:rPr>
        <w:t>.</w:t>
      </w:r>
    </w:p>
    <w:p w14:paraId="6483CCC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>Согласно ст.9 Федерального закона от 06.12.2011 года №402-ФЗ п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2F52CF99" w14:textId="68C48196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lastRenderedPageBreak/>
        <w:t>В ходе проверки установлено что, первичные учетные документы и регистры бухгалтерского учета за июль 2021г (период в котором обязанности выполняла физическое лицо)   подписаны штатным главным бухгалтером:</w:t>
      </w:r>
    </w:p>
    <w:p w14:paraId="16F2DF0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-журнал операций расчетов по оплате труда, денежному довольствию и стипендиям № 6 от 31.07.2021г. (ф.0504071);</w:t>
      </w:r>
    </w:p>
    <w:p w14:paraId="7E61C23C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-расчетная-платежная ведомость за июль 2021г (ф.0504401);</w:t>
      </w:r>
    </w:p>
    <w:p w14:paraId="076583B1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-расчет з/платы сторожам за июль 2021г.</w:t>
      </w:r>
    </w:p>
    <w:p w14:paraId="5C79D592" w14:textId="6F35BF0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За август 2021 г. выше перечисленные первичные учетные документы и регистры бухгалтерского учета подписаны </w:t>
      </w:r>
      <w:r w:rsidR="00BA45AD">
        <w:rPr>
          <w:rFonts w:ascii="Arial" w:hAnsi="Arial" w:cs="Arial"/>
          <w:sz w:val="24"/>
          <w:szCs w:val="24"/>
          <w:shd w:val="clear" w:color="auto" w:fill="FFFFFF"/>
        </w:rPr>
        <w:t>главным бухгалтером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9032BB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Форма ведения бухгалтерского (бюджетного) учета в Тарнопольском МО  автоматизированная, с применением специализированной бухгалтерской программы «Смета-Смарт», «Зарплата-КС». </w:t>
      </w:r>
    </w:p>
    <w:p w14:paraId="19AFDD20" w14:textId="4AF2EFC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Тарнопольское МО находится на казначейском обслуживании в отделе №15 УФК по Иркутской области, исполнение по  расходам осуществляется в форме электронного документаоброта и пописывается  с применением электронно-цифровых подписей в  специализированной программе СУФД. То есть сформированные заявки на расход и платежные поручения подписываются электронно-цифровой подписью (далее-ЭЦП).</w:t>
      </w:r>
    </w:p>
    <w:p w14:paraId="0AC2D478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ГОСТ Р 7.0.97-2016 электронный документ, подписанный ЭЦП, при визуализации, сканировании либо распечатке должен содержать отметку об ЭЦП. Отметка ставится на  место, где должна быть ручная подпись. </w:t>
      </w:r>
      <w:r w:rsidRPr="00BD114B">
        <w:rPr>
          <w:rFonts w:ascii="Arial" w:eastAsia="Times New Roman" w:hAnsi="Arial" w:cs="Arial"/>
          <w:sz w:val="24"/>
          <w:szCs w:val="24"/>
        </w:rPr>
        <w:t>Отметка представляет собой штамп. На нем</w:t>
      </w:r>
      <w:r w:rsidRPr="00BD114B">
        <w:rPr>
          <w:rFonts w:ascii="Arial" w:eastAsia="Times New Roman" w:hAnsi="Arial" w:cs="Arial"/>
          <w:bCs/>
          <w:sz w:val="24"/>
          <w:szCs w:val="24"/>
        </w:rPr>
        <w:t> должны быть такие реквизиты</w:t>
      </w:r>
      <w:r w:rsidRPr="00BD114B">
        <w:rPr>
          <w:rFonts w:ascii="Arial" w:eastAsia="Times New Roman" w:hAnsi="Arial" w:cs="Arial"/>
          <w:sz w:val="24"/>
          <w:szCs w:val="24"/>
        </w:rPr>
        <w:t>:</w:t>
      </w:r>
    </w:p>
    <w:p w14:paraId="6F5DA9C7" w14:textId="660D76FB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</w:t>
      </w:r>
      <w:r w:rsidR="00925154">
        <w:rPr>
          <w:rFonts w:ascii="Arial" w:eastAsia="Times New Roman" w:hAnsi="Arial" w:cs="Arial"/>
          <w:sz w:val="24"/>
          <w:szCs w:val="24"/>
        </w:rPr>
        <w:t>ф</w:t>
      </w:r>
      <w:r w:rsidRPr="00BD114B">
        <w:rPr>
          <w:rFonts w:ascii="Arial" w:eastAsia="Times New Roman" w:hAnsi="Arial" w:cs="Arial"/>
          <w:sz w:val="24"/>
          <w:szCs w:val="24"/>
        </w:rPr>
        <w:t>раза «Документ подписан электронной подписью»;</w:t>
      </w:r>
    </w:p>
    <w:p w14:paraId="77471B3F" w14:textId="448B82E6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номер сертификата ключа ЭЦП;</w:t>
      </w:r>
    </w:p>
    <w:p w14:paraId="7DED25B6" w14:textId="2A0A56D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ФИО владельца сертификата;</w:t>
      </w:r>
    </w:p>
    <w:p w14:paraId="0DCCB1A1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срок действия сертификата.</w:t>
      </w:r>
    </w:p>
    <w:p w14:paraId="00C7205E" w14:textId="64E5ADA9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ходе проверки операций с безналичными денежными средствами установлено частично платежные поручения подписаны собственноручной подписью, частично на платежных поручениях не содержится ни каких подписей. </w:t>
      </w:r>
    </w:p>
    <w:p w14:paraId="7231766F" w14:textId="020E56AD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За июль и август 2021 года платежные документы пописаны двумя собственноручными подписями штатного главного бухгалтера и бухгалтера принятого по договору.  </w:t>
      </w:r>
    </w:p>
    <w:p w14:paraId="6E997AAE" w14:textId="7B1FD52E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проверяемом периоде документы не содержат 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отметку об ЭЦП.</w:t>
      </w:r>
    </w:p>
    <w:p w14:paraId="1104626B" w14:textId="69DE8CF0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 xml:space="preserve">По мнению КСП, </w:t>
      </w:r>
      <w:r w:rsidRPr="00BD114B">
        <w:rPr>
          <w:rFonts w:ascii="Arial" w:hAnsi="Arial" w:cs="Arial"/>
          <w:sz w:val="24"/>
          <w:szCs w:val="24"/>
        </w:rPr>
        <w:t xml:space="preserve">Договор №1 от 01.07.2021 года на сумму 55,0 тыс. рублей на оказание бухгалтерских услуг с 01 июля по  10 августа 2021г. </w:t>
      </w:r>
      <w:r w:rsidRPr="00BD114B">
        <w:rPr>
          <w:rFonts w:ascii="Arial" w:eastAsia="Times New Roman" w:hAnsi="Arial" w:cs="Arial"/>
          <w:bCs/>
          <w:sz w:val="24"/>
          <w:szCs w:val="24"/>
        </w:rPr>
        <w:t xml:space="preserve"> заключенный между Администрацией Тарнопольского МО и бухгалтером ставит под сомнение выполнение бухгалтерских услуг и носит формальный характер.</w:t>
      </w:r>
      <w:r w:rsidRPr="00BD114B">
        <w:rPr>
          <w:rFonts w:ascii="Arial" w:eastAsia="Times New Roman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указанные в акте выполненных работ, такие как:</w:t>
      </w:r>
    </w:p>
    <w:p w14:paraId="70406A6D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-проведен анализ договоров, заключенных между Заказчиком и контрагентами;</w:t>
      </w:r>
    </w:p>
    <w:p w14:paraId="723FC358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-организация работы по профилактике образования и возврату имеющейся дебиторской и кредиторской задолженности (с июля по август возврата дебиторской и кредиторской задолженности не производилось);</w:t>
      </w:r>
    </w:p>
    <w:p w14:paraId="1335E89A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-консультационные  услуги по вопросам бухгалтерии (в администрации Тарнопольского МО главный бухгалтер числится в одном лице);</w:t>
      </w:r>
    </w:p>
    <w:p w14:paraId="16292980" w14:textId="6600983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lastRenderedPageBreak/>
        <w:t>-подготовка и сдача бухгалтерской отчетности  на основе первичных документов и бухгалтерских записей, представление ее в установленные сроки соответствующим органам: ФНС, Росстат, ПФР, ФСС (отчетность в ФСС сдается поквартально, в августе сдача отч</w:t>
      </w:r>
      <w:r w:rsidR="00BB63E8">
        <w:rPr>
          <w:rFonts w:ascii="Arial" w:hAnsi="Arial" w:cs="Arial"/>
          <w:sz w:val="24"/>
          <w:szCs w:val="24"/>
        </w:rPr>
        <w:t>етности в ФСС не предусмотрен);</w:t>
      </w:r>
    </w:p>
    <w:p w14:paraId="4429C6E7" w14:textId="03AF1828" w:rsidR="00FC51BC" w:rsidRPr="00BD114B" w:rsidRDefault="00FC51BC" w:rsidP="00FC51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</w:rPr>
        <w:t xml:space="preserve">-журнал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операций с безналичными денежными средствами № 2 от 31.07.2021г. (ф.0504071) подписан собственноручно 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>бухгалтером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принятым по договору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 xml:space="preserve">, дата подписания 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 xml:space="preserve">журнала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31.07.2022г., то есть за год раньше до наступления события.</w:t>
      </w:r>
    </w:p>
    <w:p w14:paraId="11C056A0" w14:textId="5CFCAE7B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-за июль и август 2021 года платежные документы пописаны двумя собственноручными подписями </w:t>
      </w:r>
      <w:r w:rsidR="00521344" w:rsidRPr="00BD114B">
        <w:rPr>
          <w:rFonts w:ascii="Arial" w:eastAsia="Times New Roman" w:hAnsi="Arial" w:cs="Arial"/>
          <w:sz w:val="24"/>
          <w:szCs w:val="24"/>
        </w:rPr>
        <w:t xml:space="preserve">штатным главным бухгалтером </w:t>
      </w:r>
      <w:r w:rsidRPr="00BD114B">
        <w:rPr>
          <w:rFonts w:ascii="Arial" w:eastAsia="Times New Roman" w:hAnsi="Arial" w:cs="Arial"/>
          <w:sz w:val="24"/>
          <w:szCs w:val="24"/>
        </w:rPr>
        <w:t xml:space="preserve"> и </w:t>
      </w:r>
      <w:r w:rsidR="00521344" w:rsidRPr="00BD114B">
        <w:rPr>
          <w:rFonts w:ascii="Arial" w:eastAsia="Times New Roman" w:hAnsi="Arial" w:cs="Arial"/>
          <w:sz w:val="24"/>
          <w:szCs w:val="24"/>
        </w:rPr>
        <w:t>бухгалтером принятым по договору</w:t>
      </w:r>
      <w:r w:rsidRPr="00BD114B">
        <w:rPr>
          <w:rFonts w:ascii="Arial" w:eastAsia="Times New Roman" w:hAnsi="Arial" w:cs="Arial"/>
          <w:sz w:val="24"/>
          <w:szCs w:val="24"/>
        </w:rPr>
        <w:t xml:space="preserve">  вместо отметки ЭЦП.</w:t>
      </w:r>
    </w:p>
    <w:p w14:paraId="1AC7EF46" w14:textId="37D6EC7E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47</w:t>
      </w:r>
      <w:r w:rsidR="00521344" w:rsidRPr="00BD114B">
        <w:rPr>
          <w:rFonts w:ascii="Arial" w:hAnsi="Arial" w:cs="Arial"/>
          <w:sz w:val="24"/>
          <w:szCs w:val="24"/>
        </w:rPr>
        <w:t>,9 тыс.</w:t>
      </w:r>
      <w:r w:rsidRPr="00BD114B">
        <w:rPr>
          <w:rFonts w:ascii="Arial" w:hAnsi="Arial" w:cs="Arial"/>
          <w:sz w:val="24"/>
          <w:szCs w:val="24"/>
        </w:rPr>
        <w:t xml:space="preserve"> рублей  </w:t>
      </w:r>
      <w:r w:rsidRPr="00BD114B">
        <w:rPr>
          <w:rFonts w:ascii="Arial" w:eastAsia="Times New Roman" w:hAnsi="Arial" w:cs="Arial"/>
          <w:bCs/>
          <w:sz w:val="24"/>
          <w:szCs w:val="24"/>
        </w:rPr>
        <w:t>восстановлению в бюджет Тарнопольского МО.</w:t>
      </w:r>
    </w:p>
    <w:p w14:paraId="03331E49" w14:textId="24AE789A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190</w:t>
      </w:r>
      <w:r w:rsidR="00521344" w:rsidRPr="00BD114B">
        <w:rPr>
          <w:rFonts w:ascii="Arial" w:eastAsia="Times New Roman" w:hAnsi="Arial" w:cs="Arial"/>
          <w:sz w:val="24"/>
          <w:szCs w:val="24"/>
        </w:rPr>
        <w:t>,8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нарушение при заключении договоров на оказание бухгалтерских услуг.</w:t>
      </w:r>
    </w:p>
    <w:p w14:paraId="5B1D7F6E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соответствии с п.4 Приказа Минфина России от 06.10.2008 N 106н (ред. от 07.02.2020)</w:t>
      </w:r>
      <w:r w:rsidRPr="00BD114B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eastAsia="Times New Roman" w:hAnsi="Arial" w:cs="Arial"/>
          <w:sz w:val="24"/>
          <w:szCs w:val="24"/>
        </w:rPr>
        <w:t xml:space="preserve">"Об утверждении положений по бухгалтерскому учету" </w:t>
      </w:r>
      <w:r w:rsidRPr="00BD114B">
        <w:rPr>
          <w:rFonts w:ascii="Arial" w:hAnsi="Arial" w:cs="Arial"/>
          <w:sz w:val="24"/>
          <w:szCs w:val="24"/>
        </w:rPr>
        <w:t xml:space="preserve"> учетная политика организации формируется главным бухгалтером и разрабатывается  исходя из особенностей структуры учреждения. Так структурой и штатным расписанием Тарнопольского МО предусмотрена только одна единица для ведения бухгалтерского (бюджетного учета) – главный бухгалтер.</w:t>
      </w:r>
    </w:p>
    <w:p w14:paraId="625FED82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Согласно Учетной политики утвержденной Постановлением администрации Тарнопольского МО 17.02.2020г. №12 бюджетный учет в обособленных подразделениях учреждения, имеющих лицевые счета в территориальных органах Казначейства, ведут бухгалтерии этих подразделений. То есть ведение учета в МКУК «Тарнопольском ЦСДК» предусмотрено только бухгалтерий либо бухгалтером, а не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заключать договор об оказании услуг по ведению бухучета со сторонней организацией (специалистом).</w:t>
      </w:r>
      <w:r w:rsidRPr="00BD114B">
        <w:rPr>
          <w:rFonts w:ascii="Arial" w:hAnsi="Arial" w:cs="Arial"/>
          <w:sz w:val="24"/>
          <w:szCs w:val="24"/>
        </w:rPr>
        <w:t xml:space="preserve">  </w:t>
      </w:r>
    </w:p>
    <w:p w14:paraId="1527714A" w14:textId="75AAFAD8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Договор №6 от 01.01.2021г. на оказание бухгалтерских услуг заключенный между руководителем МКУК «Тарнопольский ЦСДК» и </w:t>
      </w:r>
      <w:r w:rsidR="00521344" w:rsidRPr="00BD114B">
        <w:rPr>
          <w:rFonts w:ascii="Arial" w:eastAsia="Times New Roman" w:hAnsi="Arial" w:cs="Arial"/>
          <w:sz w:val="24"/>
          <w:szCs w:val="24"/>
        </w:rPr>
        <w:t xml:space="preserve">штатным главным </w:t>
      </w:r>
      <w:r w:rsidRPr="00BD114B">
        <w:rPr>
          <w:rFonts w:ascii="Arial" w:eastAsia="Times New Roman" w:hAnsi="Arial" w:cs="Arial"/>
          <w:sz w:val="24"/>
          <w:szCs w:val="24"/>
        </w:rPr>
        <w:t>бухгалтером.</w:t>
      </w:r>
    </w:p>
    <w:p w14:paraId="2531EE4A" w14:textId="4A5ABEE1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Пункт 4.1. договора гласит: Настоящий договор является срочным и заключен на полгода с 01.01.2021г. по 31.12.2021г. с оплатой ежемесячно не позднее 5 числа каждого месяца.</w:t>
      </w:r>
    </w:p>
    <w:p w14:paraId="078F4E86" w14:textId="14308069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Пункт 4.2. договора гласит: Стоимость услуг по данному договору составляет 12</w:t>
      </w:r>
      <w:r w:rsidR="00521344" w:rsidRPr="00BD114B">
        <w:rPr>
          <w:rFonts w:ascii="Arial" w:eastAsia="Times New Roman" w:hAnsi="Arial" w:cs="Arial"/>
          <w:sz w:val="24"/>
          <w:szCs w:val="24"/>
        </w:rPr>
        <w:t>,</w:t>
      </w:r>
      <w:r w:rsidRPr="00BD114B">
        <w:rPr>
          <w:rFonts w:ascii="Arial" w:eastAsia="Times New Roman" w:hAnsi="Arial" w:cs="Arial"/>
          <w:sz w:val="24"/>
          <w:szCs w:val="24"/>
        </w:rPr>
        <w:t>0</w:t>
      </w:r>
      <w:r w:rsidR="00521344" w:rsidRPr="00BD114B">
        <w:rPr>
          <w:rFonts w:ascii="Arial" w:eastAsia="Times New Roman" w:hAnsi="Arial" w:cs="Arial"/>
          <w:sz w:val="24"/>
          <w:szCs w:val="24"/>
        </w:rPr>
        <w:t>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(Две тысячи рублей) за месяц без учета затрат на оплату сборов и других обязательств. </w:t>
      </w:r>
    </w:p>
    <w:p w14:paraId="1FC422A7" w14:textId="1E309AC4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Договор №6 от 01.01.2021г. на оказание бухгалтерских услуг содержит подписи обеих сторон. Визуально подпись руководителя в Договоре №6 от 01.01.2021г. на оказание бухгалтерских услуг отличается от его подписей на остальных документах (например, Табеля учета использования рабочего времени). </w:t>
      </w:r>
    </w:p>
    <w:p w14:paraId="42722E72" w14:textId="24B79D3B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По мнению КСП района, Договор №6 от 01.01.2021г. на оказание бухгалтерских услуг имеет формальный характер,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о чем свидетельствуют пункты 4.1. и 4.2.   </w:t>
      </w:r>
      <w:r w:rsidRPr="00BD114B">
        <w:rPr>
          <w:rFonts w:ascii="Arial" w:eastAsia="Times New Roman" w:hAnsi="Arial" w:cs="Arial"/>
          <w:sz w:val="24"/>
          <w:szCs w:val="24"/>
        </w:rPr>
        <w:t xml:space="preserve">Договора №6 от 01.01.2021г. на оказание бухгалтерских услуг. </w:t>
      </w:r>
    </w:p>
    <w:p w14:paraId="316C93B9" w14:textId="698A6D1B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На основании вышеуказанного невозможно достоверно определить на какой срок заключался Договор и  стоимость его услуг.</w:t>
      </w:r>
    </w:p>
    <w:p w14:paraId="2D6BDE8D" w14:textId="4CD9EB20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lastRenderedPageBreak/>
        <w:t xml:space="preserve">Оплата по договору произведена за 12 месяцев на основании Актов приема-сдачи выполненных работ по договору оказания бухгалтерских услуг №6 от 01.01 2021г.  от  31.01.2021г.; 28.02.2021г.; 31.03.2021г.; 30.04.2021г.; 31.05.2021г.; 30.06.2021г.; 31.07.2021г.; 31.08.2021г.; 30.09.2021г.; 31.10.2021г.; 30.11.2021г.; 31.12.2021г. Визуально подпись руководителя в Актах приема-сдачи выполненных работ по договору оказания бухгалтерских услуг №6 от 01.01 2021г. отличается от его подписей на остальных документах. КСП района отмечает что, даты в   Актах  приема-сдачи выполненных работ по договору оказания бухгалтерских услуг  №6 от 01.01.2021г.  31.01.2021г.; 28.02.2021г.; 31.07.2021г.; 31.10.2021г.; 31.12.2021г. и сам Договор выпадают на выходные дни. </w:t>
      </w:r>
    </w:p>
    <w:p w14:paraId="1E457F7F" w14:textId="004A8D98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ходе проверки также представлены договоры на оказание бухгалтерских услуг  заключенные между руководителем МКУК «Тарнопольский ЦСДК» и 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штатным главным </w:t>
      </w:r>
      <w:r w:rsidRPr="00BD114B">
        <w:rPr>
          <w:rFonts w:ascii="Arial" w:eastAsia="Times New Roman" w:hAnsi="Arial" w:cs="Arial"/>
          <w:sz w:val="24"/>
          <w:szCs w:val="24"/>
        </w:rPr>
        <w:t>бухгалтером Договор № 6 от 01.12.2020г. на сумму 12</w:t>
      </w:r>
      <w:r w:rsidR="00A40F24" w:rsidRPr="00BD114B">
        <w:rPr>
          <w:rFonts w:ascii="Arial" w:eastAsia="Times New Roman" w:hAnsi="Arial" w:cs="Arial"/>
          <w:sz w:val="24"/>
          <w:szCs w:val="24"/>
        </w:rPr>
        <w:t>,</w:t>
      </w:r>
      <w:r w:rsidRPr="00BD114B">
        <w:rPr>
          <w:rFonts w:ascii="Arial" w:eastAsia="Times New Roman" w:hAnsi="Arial" w:cs="Arial"/>
          <w:sz w:val="24"/>
          <w:szCs w:val="24"/>
        </w:rPr>
        <w:t>0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период 01.12.2020г. по 31.12.2020г. ;</w:t>
      </w:r>
    </w:p>
    <w:p w14:paraId="6B38EE6C" w14:textId="4726A48F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Договор №1 от 01.01.2022г.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 </w:t>
      </w:r>
      <w:r w:rsidRPr="00BD114B">
        <w:rPr>
          <w:rFonts w:ascii="Arial" w:eastAsia="Times New Roman" w:hAnsi="Arial" w:cs="Arial"/>
          <w:sz w:val="24"/>
          <w:szCs w:val="24"/>
        </w:rPr>
        <w:t xml:space="preserve"> п.4.1. которого гласит что, договор является срочным и заключен на полгода, а период указан с 01.01.2022г. по 31.12.2022г., то есть год. </w:t>
      </w:r>
    </w:p>
    <w:p w14:paraId="021F836C" w14:textId="77777777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Ко всем вышеперечисленным договорам составлены Акты  приема-сдачи выполненных работ по договорам оказания бухгалтерских услуг от 31.12.2020г; 31.01.2022г.; 28.02.2022г.; 31.03.2022г.</w:t>
      </w:r>
    </w:p>
    <w:p w14:paraId="0E018627" w14:textId="77777777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Во всех вышеперечисленных Договорах на оказание бухгалтерских услуг визуально подпись руководителя отличается от его подписей на остальных документах.</w:t>
      </w:r>
    </w:p>
    <w:p w14:paraId="6B843752" w14:textId="425F1B7D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2022 году между директором МКУК «Тарнопольский ЦСДК» </w:t>
      </w:r>
      <w:r w:rsidR="00A40F24" w:rsidRPr="00BD114B">
        <w:rPr>
          <w:rFonts w:ascii="Arial" w:eastAsia="Times New Roman" w:hAnsi="Arial" w:cs="Arial"/>
          <w:sz w:val="24"/>
          <w:szCs w:val="24"/>
        </w:rPr>
        <w:t>и штатным главным</w:t>
      </w:r>
      <w:r w:rsidRPr="00BD114B">
        <w:rPr>
          <w:rFonts w:ascii="Arial" w:eastAsia="Times New Roman" w:hAnsi="Arial" w:cs="Arial"/>
          <w:sz w:val="24"/>
          <w:szCs w:val="24"/>
        </w:rPr>
        <w:t xml:space="preserve">  бухгалтером заключен идентичный договор на оказание бухгалтерских услуг №2 от 25.04.2022г. сроком на полгода с 25.04.2022г. по 31.12.2022г.,  хотя данный период предполагает восемь месяцев.  В данном Договоре и Актах выполненных работ к договору визуально подпись руководителя отличается от его подписей на остальных документах.</w:t>
      </w:r>
    </w:p>
    <w:p w14:paraId="220CBFA8" w14:textId="01D6464F" w:rsidR="00FC51BC" w:rsidRPr="00BD114B" w:rsidRDefault="00FC51BC" w:rsidP="00FC51BC">
      <w:pPr>
        <w:tabs>
          <w:tab w:val="left" w:pos="426"/>
        </w:tabs>
        <w:ind w:firstLine="425"/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По мнению КСП района, главный бухгалтер Тарнопольского МО не правомерно заключала Договора на оказание бухгалтерских услуг в МКУК «Тарнопольском ЦСДК» в отношении себя. Заключенные Договоры на оказание бухгалтерских услуг не имеют целесообразности и правомерности, так как </w:t>
      </w:r>
      <w:r w:rsidRPr="00BD114B">
        <w:rPr>
          <w:rFonts w:ascii="Arial" w:eastAsia="Times New Roman" w:hAnsi="Arial" w:cs="Arial"/>
          <w:sz w:val="24"/>
          <w:szCs w:val="24"/>
        </w:rPr>
        <w:t xml:space="preserve"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 </w:t>
      </w:r>
    </w:p>
    <w:p w14:paraId="5E215ACF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Финансирование МКУК «Тарнопольском ЦСДК» предусмотрено общей бюджетной сметой Тарнопольского МО, финансирование происходит  по мере необходимости оплаты услуг, товаров, работ, выплат по заработной плате с единого счета Тарнопольского МО. </w:t>
      </w:r>
    </w:p>
    <w:p w14:paraId="40A59BAE" w14:textId="489EDE01" w:rsidR="00FC51BC" w:rsidRPr="00BD114B" w:rsidRDefault="00FC51BC" w:rsidP="00FC51BC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190</w:t>
      </w:r>
      <w:r w:rsidR="00A40F24" w:rsidRPr="00BD114B">
        <w:rPr>
          <w:rFonts w:ascii="Arial" w:eastAsia="Times New Roman" w:hAnsi="Arial" w:cs="Arial"/>
          <w:sz w:val="24"/>
          <w:szCs w:val="24"/>
        </w:rPr>
        <w:t>,8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восстановлению в бюджет</w:t>
      </w:r>
      <w:r w:rsidR="00ED3316">
        <w:rPr>
          <w:rFonts w:ascii="Arial" w:eastAsia="Times New Roman" w:hAnsi="Arial" w:cs="Arial"/>
          <w:sz w:val="24"/>
          <w:szCs w:val="24"/>
        </w:rPr>
        <w:t xml:space="preserve"> Тарнопольского МО</w:t>
      </w:r>
      <w:r w:rsidRPr="00BD114B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7BEE7C1B" w14:textId="77777777" w:rsidR="00BA45AD" w:rsidRDefault="00BA45AD" w:rsidP="00950DA3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03535C" w14:textId="39C6CFDB" w:rsidR="00950DA3" w:rsidRPr="00950DA3" w:rsidRDefault="00950DA3" w:rsidP="00743FAC">
      <w:pPr>
        <w:pStyle w:val="a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</w:t>
      </w:r>
      <w:r w:rsidRPr="00950DA3">
        <w:rPr>
          <w:rFonts w:ascii="Arial" w:hAnsi="Arial" w:cs="Arial"/>
          <w:b/>
          <w:bCs/>
          <w:sz w:val="24"/>
          <w:szCs w:val="24"/>
        </w:rPr>
        <w:lastRenderedPageBreak/>
        <w:t>государственных и муниципальных нужд (далее-44 ФЗ) в отношении Заславского МО</w:t>
      </w:r>
    </w:p>
    <w:p w14:paraId="0DAA641D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В соответствии с Законом Иркутской области от 02.12.2004 №64-оз «О статусе и границах муниципальных образований Балаганский район Иркутской области» Заславское муниципальное образование (далее- Заславское МО) наделено статусом муниципального образования с административным центром в деревне Заславская.</w:t>
      </w:r>
    </w:p>
    <w:p w14:paraId="5CCF530C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В ведении Заславского МО находится: Администрация Заславского муниципального образования и  МКУК «Заславский ЦДК».</w:t>
      </w:r>
    </w:p>
    <w:p w14:paraId="18B1DB23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Администрация Заславского МО обладает правом юридического лица:</w:t>
      </w:r>
    </w:p>
    <w:p w14:paraId="7A309724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ОГРН 1053806023688, ИНН/КПП 3806002880/380601001. </w:t>
      </w:r>
    </w:p>
    <w:p w14:paraId="35234095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МКУК «Заславский ЦДК» обладает правом юридического лица: ИНН/КПП 3806004574/380601001, ОГРН 1063806005670.</w:t>
      </w:r>
    </w:p>
    <w:p w14:paraId="24715B63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целях обеспечения планирования осуществления муниципальных закупок товаров, работ, услуг статьей 38 Федерального закона Российской Федерации от 05.04.2013 года № 44-ФЗ «О системе в сфере закупок товаров, работ, услуг для обеспечения муниципальных нужд» (далее-Федеральный закон № 44-ФЗ) предусмотрено создание Заказчиком контрактной службы.</w:t>
      </w:r>
    </w:p>
    <w:p w14:paraId="2BCBB4D7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закупок, включая исполнение каждого контракта (далее контрактный управляющий).</w:t>
      </w:r>
    </w:p>
    <w:p w14:paraId="40E567B5" w14:textId="33B9385D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нарушение части 2 статьи 38 Федерального Закона № 44-ФЗ заказчиком не назначен контрактный управляющий.</w:t>
      </w:r>
    </w:p>
    <w:p w14:paraId="3BC86F29" w14:textId="7BFCA273" w:rsidR="00950DA3" w:rsidRPr="00012D4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N 1279 от 30 сентября 2019 г. «О планах-графиках закупок и о признании утратившими силу отдельных решений Правительства российской Федерации» утверждено  </w:t>
      </w:r>
      <w:hyperlink r:id="rId18" w:history="1">
        <w:r w:rsidRPr="00012D46">
          <w:rPr>
            <w:rFonts w:ascii="Arial" w:hAnsi="Arial" w:cs="Arial"/>
            <w:sz w:val="24"/>
            <w:szCs w:val="24"/>
          </w:rPr>
          <w:t>Положение</w:t>
        </w:r>
      </w:hyperlink>
      <w:r w:rsidRPr="00012D46">
        <w:rPr>
          <w:rFonts w:ascii="Arial" w:hAnsi="Arial" w:cs="Arial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14:paraId="135D3AA9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14:paraId="7AA012CC" w14:textId="588DD0A0" w:rsidR="00950DA3" w:rsidRPr="00012D46" w:rsidRDefault="00950DA3" w:rsidP="00950DA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1789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9</w:t>
      </w:r>
      <w:r w:rsidR="00012D46" w:rsidRPr="00012D46">
        <w:rPr>
          <w:rFonts w:ascii="Arial" w:hAnsi="Arial" w:cs="Arial"/>
          <w:sz w:val="24"/>
          <w:szCs w:val="24"/>
        </w:rPr>
        <w:t xml:space="preserve"> тыс.</w:t>
      </w:r>
      <w:r w:rsidRPr="00012D46">
        <w:rPr>
          <w:rFonts w:ascii="Arial" w:hAnsi="Arial" w:cs="Arial"/>
          <w:sz w:val="24"/>
          <w:szCs w:val="24"/>
        </w:rPr>
        <w:t>рублей - в нарушение п.6 Положения в План-график изменения не вносились, в нарушение</w:t>
      </w:r>
      <w:r w:rsidRPr="00012D46">
        <w:rPr>
          <w:rFonts w:ascii="Arial" w:eastAsia="Times New Roman" w:hAnsi="Arial" w:cs="Arial"/>
          <w:sz w:val="24"/>
          <w:szCs w:val="24"/>
        </w:rPr>
        <w:t xml:space="preserve"> п.1 статьи 16 Закона № 44-ФЗ</w:t>
      </w:r>
      <w:r w:rsidRPr="00012D46">
        <w:rPr>
          <w:rFonts w:ascii="Arial" w:hAnsi="Arial" w:cs="Arial"/>
          <w:sz w:val="24"/>
          <w:szCs w:val="24"/>
        </w:rPr>
        <w:t xml:space="preserve"> осуществлены закупки без внесения в план- график </w:t>
      </w:r>
      <w:r w:rsidR="00012D46" w:rsidRPr="00012D46">
        <w:rPr>
          <w:rFonts w:ascii="Arial" w:hAnsi="Arial" w:cs="Arial"/>
          <w:sz w:val="24"/>
          <w:szCs w:val="24"/>
        </w:rPr>
        <w:t>(</w:t>
      </w:r>
      <w:r w:rsidRPr="00012D46">
        <w:rPr>
          <w:rFonts w:ascii="Arial" w:eastAsia="Times New Roman" w:hAnsi="Arial" w:cs="Arial"/>
          <w:sz w:val="24"/>
          <w:szCs w:val="24"/>
        </w:rPr>
        <w:t>администрация Заславского МО 1341</w:t>
      </w:r>
      <w:r w:rsidR="00A472A7">
        <w:rPr>
          <w:rFonts w:ascii="Arial" w:eastAsia="Times New Roman" w:hAnsi="Arial" w:cs="Arial"/>
          <w:sz w:val="24"/>
          <w:szCs w:val="24"/>
        </w:rPr>
        <w:t>,</w:t>
      </w:r>
      <w:r w:rsidRPr="00012D46">
        <w:rPr>
          <w:rFonts w:ascii="Arial" w:eastAsia="Times New Roman" w:hAnsi="Arial" w:cs="Arial"/>
          <w:sz w:val="24"/>
          <w:szCs w:val="24"/>
        </w:rPr>
        <w:t>6</w:t>
      </w:r>
      <w:r w:rsidR="00A472A7">
        <w:rPr>
          <w:rFonts w:ascii="Arial" w:eastAsia="Times New Roman" w:hAnsi="Arial" w:cs="Arial"/>
          <w:sz w:val="24"/>
          <w:szCs w:val="24"/>
        </w:rPr>
        <w:t xml:space="preserve"> тыс.</w:t>
      </w:r>
      <w:r w:rsidRPr="00012D46">
        <w:rPr>
          <w:rFonts w:ascii="Arial" w:eastAsia="Times New Roman" w:hAnsi="Arial" w:cs="Arial"/>
          <w:sz w:val="24"/>
          <w:szCs w:val="24"/>
        </w:rPr>
        <w:t xml:space="preserve"> рублей; </w:t>
      </w:r>
      <w:r w:rsidRPr="00012D46">
        <w:rPr>
          <w:rFonts w:ascii="Arial" w:hAnsi="Arial" w:cs="Arial"/>
          <w:sz w:val="24"/>
          <w:szCs w:val="24"/>
        </w:rPr>
        <w:t>МКУК «Заславский ЦДК» 448</w:t>
      </w:r>
      <w:r w:rsidR="00A472A7">
        <w:rPr>
          <w:rFonts w:ascii="Arial" w:hAnsi="Arial" w:cs="Arial"/>
          <w:sz w:val="24"/>
          <w:szCs w:val="24"/>
        </w:rPr>
        <w:t>,4 тыс.</w:t>
      </w:r>
      <w:r w:rsidRPr="00012D46">
        <w:rPr>
          <w:rFonts w:ascii="Arial" w:hAnsi="Arial" w:cs="Arial"/>
          <w:sz w:val="24"/>
          <w:szCs w:val="24"/>
        </w:rPr>
        <w:t xml:space="preserve"> рублей).</w:t>
      </w:r>
    </w:p>
    <w:p w14:paraId="69FE1F28" w14:textId="4E47E05B" w:rsidR="00950DA3" w:rsidRPr="00012D4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В нарушение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 оказанные услуги. </w:t>
      </w:r>
    </w:p>
    <w:p w14:paraId="54FE35E5" w14:textId="0F3C538E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lastRenderedPageBreak/>
        <w:t>В нарушение ст.23 Закона № 44-ФЗ в контракте № 2373 от 18.12.2020г. на оказание услуг энергоснабжения не прописан ид</w:t>
      </w:r>
      <w:r w:rsidR="00012D46" w:rsidRPr="00012D46">
        <w:rPr>
          <w:rFonts w:ascii="Arial" w:hAnsi="Arial" w:cs="Arial"/>
          <w:sz w:val="24"/>
          <w:szCs w:val="24"/>
        </w:rPr>
        <w:t>ентификационный код закупки</w:t>
      </w:r>
      <w:r w:rsidRPr="00012D46">
        <w:rPr>
          <w:rFonts w:ascii="Arial" w:hAnsi="Arial" w:cs="Arial"/>
          <w:sz w:val="24"/>
          <w:szCs w:val="24"/>
        </w:rPr>
        <w:t>.</w:t>
      </w:r>
    </w:p>
    <w:p w14:paraId="37666F67" w14:textId="30E68612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3171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1</w:t>
      </w:r>
      <w:r w:rsidR="00012D46" w:rsidRPr="00012D46">
        <w:rPr>
          <w:rFonts w:ascii="Arial" w:hAnsi="Arial" w:cs="Arial"/>
          <w:sz w:val="24"/>
          <w:szCs w:val="24"/>
        </w:rPr>
        <w:t xml:space="preserve"> тыс.</w:t>
      </w:r>
      <w:r w:rsidRPr="00012D46">
        <w:rPr>
          <w:rFonts w:ascii="Arial" w:hAnsi="Arial" w:cs="Arial"/>
          <w:sz w:val="24"/>
          <w:szCs w:val="24"/>
        </w:rPr>
        <w:t xml:space="preserve"> рублей - нарушения  п.351 Инструкции № 157н. В учете учреждения подлежат отражению банковские гарантии одновременно с возникновением согласно контракту обязательств, в обеспечении которых они представлены. Данные о банковских гарантиях, полученные субъектом учета в обеспечения обязательств, списываются с забалансового учета в случаях исполнения обеспечения и (или) исполнения обязательств, в отношении которого был</w:t>
      </w:r>
      <w:r w:rsidR="00012D46" w:rsidRPr="00012D46">
        <w:rPr>
          <w:rFonts w:ascii="Arial" w:hAnsi="Arial" w:cs="Arial"/>
          <w:sz w:val="24"/>
          <w:szCs w:val="24"/>
        </w:rPr>
        <w:t>о получено обеспечение.</w:t>
      </w:r>
    </w:p>
    <w:p w14:paraId="6FCC9AC1" w14:textId="77777777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Заславским МО обеспечение контракта к учету не принято. На забалансовом счете 10 на 31.12.2020 г. и на 01.01.2021 года данные отсутствуют в бухгалтерском учете отсутствуют. </w:t>
      </w:r>
    </w:p>
    <w:p w14:paraId="1759E43D" w14:textId="5F1E12D9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363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1</w:t>
      </w:r>
      <w:r w:rsidR="00012D46" w:rsidRPr="00012D46">
        <w:rPr>
          <w:rFonts w:ascii="Arial" w:hAnsi="Arial" w:cs="Arial"/>
          <w:sz w:val="24"/>
          <w:szCs w:val="24"/>
        </w:rPr>
        <w:t xml:space="preserve"> тыс.</w:t>
      </w:r>
      <w:r w:rsidRPr="00012D46">
        <w:rPr>
          <w:rFonts w:ascii="Arial" w:hAnsi="Arial" w:cs="Arial"/>
          <w:sz w:val="24"/>
          <w:szCs w:val="24"/>
        </w:rPr>
        <w:t xml:space="preserve">рублей- в нарушение п.5.2.6. контракта Заславское МО не направлено исковое заявление в суд. </w:t>
      </w:r>
    </w:p>
    <w:p w14:paraId="6E95B107" w14:textId="071C0EB9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МКУК «Заславское ЦДК» к Генеральному директору ООО «НС-СТРОЙ» предъявлено требование (претензия) об уплате неустойки (штрафа, пени) в связи с невыполнением своих обязательств по контракту и просрочкой исполнения (ненадлежащим исполнением) обязательств (гарантийного обязательства) предусмотренных контрактом, при осуществлении закупки товара (работы, услуги) за период с 21.10.2020 года по 24.09.2021г. на сумму 363100,01 рублей (исх.№ 22 от 24.09.2021г.) сроком исполнения до 20 октября 2021г. Требование по день проверки не исполнено. В соответствии с пунктом 5.2.6. настоящего контракта, при не уплате Подрядчиком неустойки (штрафа, пени) в течении 5 (пяти) рабочих дней с даты истечения срока для уплаты неустойки, указанного в </w:t>
      </w:r>
      <w:r w:rsidRPr="00403BF0">
        <w:rPr>
          <w:rFonts w:ascii="Arial" w:hAnsi="Arial" w:cs="Arial"/>
          <w:sz w:val="24"/>
          <w:szCs w:val="24"/>
        </w:rPr>
        <w:t>претензионном письме,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  (штрафа, пени), рассчитанной в соответствии с законодательством РФ и условиями Контракта.</w:t>
      </w:r>
    </w:p>
    <w:p w14:paraId="7FB55492" w14:textId="5ACB631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К проверке также представлен муниципальный контракт № 3 от 20 мая 2020г. на оказание услуг по проведение строительного контроля за выполнением работ по капитальному ремонту здания МКУК «Заславский ЦДК», на сумму 100</w:t>
      </w:r>
      <w:r w:rsidR="00012D46" w:rsidRPr="00403BF0">
        <w:rPr>
          <w:rFonts w:ascii="Arial" w:hAnsi="Arial" w:cs="Arial"/>
          <w:sz w:val="24"/>
          <w:szCs w:val="24"/>
        </w:rPr>
        <w:t>,</w:t>
      </w:r>
      <w:r w:rsidRPr="00403BF0">
        <w:rPr>
          <w:rFonts w:ascii="Arial" w:hAnsi="Arial" w:cs="Arial"/>
          <w:sz w:val="24"/>
          <w:szCs w:val="24"/>
        </w:rPr>
        <w:t>0</w:t>
      </w:r>
      <w:r w:rsidR="00012D46" w:rsidRPr="00403BF0">
        <w:rPr>
          <w:rFonts w:ascii="Arial" w:hAnsi="Arial" w:cs="Arial"/>
          <w:sz w:val="24"/>
          <w:szCs w:val="24"/>
        </w:rPr>
        <w:t xml:space="preserve"> тыс.</w:t>
      </w:r>
      <w:r w:rsidRPr="00403BF0">
        <w:rPr>
          <w:rFonts w:ascii="Arial" w:hAnsi="Arial" w:cs="Arial"/>
          <w:sz w:val="24"/>
          <w:szCs w:val="24"/>
        </w:rPr>
        <w:t xml:space="preserve"> рублей, срок действия контракта по 31.12.2020 года.</w:t>
      </w:r>
    </w:p>
    <w:p w14:paraId="6A7A6F21" w14:textId="7777777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Муниципальный контракт заключен МКУК «Заславский ЦДК»-«Заказчик» с ООО «Фронтаж»- «Исполнитель». Исполнитель обязуется по заданию Заказчика оказывать услуги по осуществлению строительного контроля по Муниципальному контракту от 27 апреля 2020 года № 2 на выполнение работ по капитальному ремонту здания МКУК «Заславская ЦДК» заключенного между Заказчиком и ООО «НС-СТРОЙ».</w:t>
      </w:r>
    </w:p>
    <w:p w14:paraId="76063C32" w14:textId="7777777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 xml:space="preserve">30 декабря 2020г. заключено дополнительное соглашение №1 в части изменения даты окончания оказания услуг: завершение выполнения работ по капитальному ремонту объекта, но не позднее 31.12.2021г. </w:t>
      </w:r>
    </w:p>
    <w:p w14:paraId="684049FD" w14:textId="30097EF9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 xml:space="preserve">В соответствии с п.9.1. Стороны не несут ответственность за полное или частичное неисполнение предусмотренных контрактом обязательств, если такое неисполнение связано с обстоятельствами непреодолимой силы. Согласно п.9.2. настоящего контракта, сторона, для которой создалась невозможность </w:t>
      </w:r>
      <w:r w:rsidRPr="00403BF0">
        <w:rPr>
          <w:rFonts w:ascii="Arial" w:hAnsi="Arial" w:cs="Arial"/>
          <w:sz w:val="24"/>
          <w:szCs w:val="24"/>
        </w:rPr>
        <w:lastRenderedPageBreak/>
        <w:t>исполнения обязательств по Контракту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14:paraId="05636A9F" w14:textId="487141A4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Не представлено письменного свидетельства об обс</w:t>
      </w:r>
      <w:r w:rsidR="00403BF0" w:rsidRPr="00403BF0">
        <w:rPr>
          <w:rFonts w:ascii="Arial" w:hAnsi="Arial" w:cs="Arial"/>
          <w:sz w:val="24"/>
          <w:szCs w:val="24"/>
        </w:rPr>
        <w:t>тоятельствах непреодолимой силы</w:t>
      </w:r>
      <w:r w:rsidRPr="00403BF0">
        <w:rPr>
          <w:rFonts w:ascii="Arial" w:hAnsi="Arial" w:cs="Arial"/>
          <w:sz w:val="24"/>
          <w:szCs w:val="24"/>
        </w:rPr>
        <w:t xml:space="preserve">. </w:t>
      </w:r>
    </w:p>
    <w:p w14:paraId="51FE04F7" w14:textId="6ED943D3" w:rsidR="00950DA3" w:rsidRPr="00403BF0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03BF0">
        <w:rPr>
          <w:rFonts w:ascii="Arial" w:eastAsia="Times New Roman" w:hAnsi="Arial" w:cs="Arial"/>
          <w:sz w:val="24"/>
          <w:szCs w:val="24"/>
        </w:rPr>
        <w:t>286</w:t>
      </w:r>
      <w:r w:rsidR="00403BF0" w:rsidRPr="00403BF0">
        <w:rPr>
          <w:rFonts w:ascii="Arial" w:eastAsia="Times New Roman" w:hAnsi="Arial" w:cs="Arial"/>
          <w:sz w:val="24"/>
          <w:szCs w:val="24"/>
        </w:rPr>
        <w:t>,2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</w:t>
      </w:r>
      <w:r w:rsidR="00403BF0" w:rsidRPr="00403BF0">
        <w:rPr>
          <w:rFonts w:ascii="Arial" w:eastAsia="Times New Roman" w:hAnsi="Arial" w:cs="Arial"/>
          <w:sz w:val="24"/>
          <w:szCs w:val="24"/>
        </w:rPr>
        <w:t>ей</w:t>
      </w:r>
      <w:r w:rsidRPr="00403BF0">
        <w:rPr>
          <w:rFonts w:ascii="Arial" w:eastAsia="Times New Roman" w:hAnsi="Arial" w:cs="Arial"/>
          <w:sz w:val="24"/>
          <w:szCs w:val="24"/>
        </w:rPr>
        <w:t xml:space="preserve">  - Заславским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ПФР- 245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2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рублей, ФФОМС – 40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9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рублей.) Всего заключено 72 договора ГПХ. </w:t>
      </w:r>
    </w:p>
    <w:p w14:paraId="19116235" w14:textId="3CBCEF8C" w:rsidR="00950DA3" w:rsidRPr="00403BF0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403BF0">
        <w:rPr>
          <w:rFonts w:ascii="Arial" w:eastAsia="Times New Roman" w:hAnsi="Arial" w:cs="Arial"/>
          <w:sz w:val="24"/>
          <w:szCs w:val="24"/>
        </w:rPr>
        <w:t>74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1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  - сумма </w:t>
      </w:r>
      <w:r w:rsidRPr="00403BF0">
        <w:rPr>
          <w:rFonts w:ascii="Arial" w:hAnsi="Arial" w:cs="Arial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РФ).</w:t>
      </w:r>
    </w:p>
    <w:p w14:paraId="4AF14300" w14:textId="4AE357D1" w:rsidR="00950DA3" w:rsidRPr="004E48E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E48E3">
        <w:rPr>
          <w:rFonts w:ascii="Arial" w:eastAsia="Times New Roman" w:hAnsi="Arial" w:cs="Arial"/>
          <w:sz w:val="24"/>
          <w:szCs w:val="24"/>
        </w:rPr>
        <w:t xml:space="preserve">Согласно ч.2 ст.15 Трудового кодекса </w:t>
      </w:r>
      <w:r w:rsidRPr="004E48E3">
        <w:rPr>
          <w:rFonts w:ascii="Arial" w:hAnsi="Arial" w:cs="Arial"/>
          <w:sz w:val="24"/>
          <w:szCs w:val="24"/>
        </w:rPr>
        <w:t>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</w:t>
      </w:r>
      <w:r w:rsidRPr="004E48E3">
        <w:rPr>
          <w:rFonts w:ascii="Arial" w:eastAsia="Times New Roman" w:hAnsi="Arial" w:cs="Arial"/>
          <w:sz w:val="24"/>
          <w:szCs w:val="24"/>
        </w:rPr>
        <w:t xml:space="preserve"> предусмотренной трудовым договором, заключение гражданско-право</w:t>
      </w:r>
      <w:r w:rsidR="004E48E3" w:rsidRPr="004E48E3">
        <w:rPr>
          <w:rFonts w:ascii="Arial" w:eastAsia="Times New Roman" w:hAnsi="Arial" w:cs="Arial"/>
          <w:sz w:val="24"/>
          <w:szCs w:val="24"/>
        </w:rPr>
        <w:t xml:space="preserve">вого договора не допускается.  </w:t>
      </w:r>
    </w:p>
    <w:p w14:paraId="24A4363C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ч.1 ст.7 Федерального закона от 6 декабря 2011 г. № 402-ФЗ "О бухгалтерском учете" ведение бухучета и хранение документов бухучета организует руководитель организации и закрепляет это в Учетной политике:</w:t>
      </w:r>
    </w:p>
    <w:p w14:paraId="4AC17077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-возложить обязанности по ведению бухучета на главного бухгалтера или на другого ответственного сотрудника организации; </w:t>
      </w:r>
    </w:p>
    <w:p w14:paraId="7A0468CF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-заключить договор об оказании услуг по ведению бухучета со сторонней организацией (специалистом).</w:t>
      </w:r>
    </w:p>
    <w:p w14:paraId="1635B667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Учетной политикой Заславского МО (утв. Постановлением от 25.12.2020 г. №64) предусмотрено что, на основании ч.3 ст.7</w:t>
      </w:r>
      <w:r w:rsidRPr="004E48E3">
        <w:rPr>
          <w:rFonts w:ascii="Arial" w:hAnsi="Arial" w:cs="Arial"/>
          <w:sz w:val="24"/>
          <w:szCs w:val="24"/>
        </w:rPr>
        <w:t xml:space="preserve"> Закона от 6 декабря 2011 № 402-ФЗ</w:t>
      </w: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E48E3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25A341CB" w14:textId="1DF6FC2A" w:rsidR="00950DA3" w:rsidRPr="004E48E3" w:rsidRDefault="00950DA3" w:rsidP="00950DA3">
      <w:pPr>
        <w:rPr>
          <w:rFonts w:ascii="Arial" w:hAnsi="Arial" w:cs="Arial"/>
          <w:sz w:val="24"/>
          <w:szCs w:val="24"/>
        </w:rPr>
      </w:pPr>
      <w:r w:rsidRPr="004E48E3">
        <w:rPr>
          <w:rFonts w:ascii="Arial" w:hAnsi="Arial" w:cs="Arial"/>
          <w:sz w:val="24"/>
          <w:szCs w:val="24"/>
        </w:rPr>
        <w:t>Штатным расписанием Заславского МО предусмотрена должность главного бухгалтера в количестве 0,8 ставки с оплатой 40</w:t>
      </w:r>
      <w:r w:rsidR="004E48E3" w:rsidRPr="004E48E3">
        <w:rPr>
          <w:rFonts w:ascii="Arial" w:hAnsi="Arial" w:cs="Arial"/>
          <w:sz w:val="24"/>
          <w:szCs w:val="24"/>
        </w:rPr>
        <w:t>,7 тыс.</w:t>
      </w:r>
      <w:r w:rsidRPr="004E48E3">
        <w:rPr>
          <w:rFonts w:ascii="Arial" w:hAnsi="Arial" w:cs="Arial"/>
          <w:sz w:val="24"/>
          <w:szCs w:val="24"/>
        </w:rPr>
        <w:t xml:space="preserve">рублей. </w:t>
      </w:r>
    </w:p>
    <w:p w14:paraId="031FE151" w14:textId="77777777" w:rsidR="00950DA3" w:rsidRPr="004E48E3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8E3">
        <w:rPr>
          <w:rFonts w:ascii="Arial" w:hAnsi="Arial" w:cs="Arial"/>
          <w:sz w:val="24"/>
          <w:szCs w:val="24"/>
        </w:rPr>
        <w:t>Так же, работодатель на основании ч.2 ст.125 имеет право отозвать работника из отпуска с согласия работника.</w:t>
      </w:r>
    </w:p>
    <w:p w14:paraId="7913885C" w14:textId="27B22957" w:rsidR="00950DA3" w:rsidRPr="004E48E3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8E3">
        <w:rPr>
          <w:rFonts w:ascii="Arial" w:eastAsia="Times New Roman" w:hAnsi="Arial" w:cs="Arial"/>
          <w:sz w:val="24"/>
          <w:szCs w:val="24"/>
        </w:rPr>
        <w:t xml:space="preserve">С </w:t>
      </w:r>
      <w:r w:rsidR="004E48E3" w:rsidRPr="004E48E3">
        <w:rPr>
          <w:rFonts w:ascii="Arial" w:eastAsia="Times New Roman" w:hAnsi="Arial" w:cs="Arial"/>
          <w:sz w:val="24"/>
          <w:szCs w:val="24"/>
        </w:rPr>
        <w:t xml:space="preserve">действующим </w:t>
      </w:r>
      <w:r w:rsidRPr="004E48E3">
        <w:rPr>
          <w:rFonts w:ascii="Arial" w:eastAsia="Times New Roman" w:hAnsi="Arial" w:cs="Arial"/>
          <w:sz w:val="24"/>
          <w:szCs w:val="24"/>
        </w:rPr>
        <w:t xml:space="preserve">главным бухгалтером Заславского МО заключен трудовой договор 31 декабря 2012 года на основании распоряжения № 51 от 31.12.2012г. </w:t>
      </w:r>
    </w:p>
    <w:p w14:paraId="7D632A81" w14:textId="2FE0BC94" w:rsidR="00950DA3" w:rsidRPr="00CE1512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CE1512">
        <w:rPr>
          <w:rFonts w:ascii="Arial" w:eastAsia="Times New Roman" w:hAnsi="Arial" w:cs="Arial"/>
          <w:sz w:val="24"/>
          <w:szCs w:val="24"/>
        </w:rPr>
        <w:t xml:space="preserve">В должностные обязанности главного бухгалтера, на основании должностной инструкции от 12.12.2019 года утвержденной Главой администрации Заславского МО, и трудового договора,  входит: организация работы по постановке и ведению бухгалтерского учета, формирование информационной системы бухгалтерского учета и отчетности, обеспечение своевременного перечисления налогов и сборов в федеральный, региональный и местные бюджеты, страховых взносов в государственные внебюджетные социальные фонды, контроль за расходованием фонды оплаты труда, организацией и </w:t>
      </w:r>
      <w:r w:rsidRPr="00CE1512">
        <w:rPr>
          <w:rFonts w:ascii="Arial" w:eastAsia="Times New Roman" w:hAnsi="Arial" w:cs="Arial"/>
          <w:sz w:val="24"/>
          <w:szCs w:val="24"/>
        </w:rPr>
        <w:lastRenderedPageBreak/>
        <w:t>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14:paraId="60629C29" w14:textId="0FF3A627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Оплата по договору подряда произведена в полном размере в сумме 28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6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тыс.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рублей (без учета НДФЛ). Платежное поручение № 26379 от 23.12.2021г. Оплата НДФЛ по договору ГПХ на сумму 4</w:t>
      </w:r>
      <w:r w:rsidR="004C3A76" w:rsidRPr="004C3A76">
        <w:rPr>
          <w:rFonts w:ascii="Arial" w:eastAsia="Times New Roman" w:hAnsi="Arial" w:cs="Arial"/>
          <w:sz w:val="24"/>
          <w:szCs w:val="24"/>
        </w:rPr>
        <w:t>,3 тыс.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рублей- платежное поручение № 26335 от 23.12.2021г. Оплата НДФЛ с КБК 99301049110400204244. Акт сдачи-приемки выполненных работ от 31.12.2021г. Оплата произведена ранее выполненных работ. </w:t>
      </w:r>
    </w:p>
    <w:p w14:paraId="420DB021" w14:textId="6013B82E" w:rsidR="00950DA3" w:rsidRPr="004C3A76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В проверяемом периоде заключен аналогичный договор подряда № 4 от 01.05.2021 г. на сумму 52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3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тыс.</w:t>
      </w:r>
      <w:r w:rsidRPr="004C3A76">
        <w:rPr>
          <w:rFonts w:ascii="Arial" w:eastAsia="Times New Roman" w:hAnsi="Arial" w:cs="Arial"/>
          <w:sz w:val="24"/>
          <w:szCs w:val="24"/>
        </w:rPr>
        <w:t>рублей с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физическим лицом</w:t>
      </w:r>
      <w:r w:rsidRPr="004C3A76">
        <w:rPr>
          <w:rFonts w:ascii="Arial" w:eastAsia="Times New Roman" w:hAnsi="Arial" w:cs="Arial"/>
          <w:sz w:val="24"/>
          <w:szCs w:val="24"/>
        </w:rPr>
        <w:t xml:space="preserve"> на оказание бухгалтерских услуг: начисление заработной платы и формирование отчетов по заработной плате, ведение бухгалтерского и налогового учета и представления отчетности, имеет признаки мнимой сделки. Договор подряда № 4 заключен на время отпуска главного бухгалтера Заславского МО (распоряжение о предоставлении отпуска работнику №22 от 28.04.2021г. с 29.04.2021г. по 08.06.2021 года).</w:t>
      </w:r>
    </w:p>
    <w:p w14:paraId="222AB6A9" w14:textId="4E208FB6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При анализе первичной документации выявлено: за период с 01.05.2021 г. по 31.05.2021г. банковские документы фактически подписаны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штатным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главным бухгалтером.  Подпись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>физического лица с которой заключен договор подряда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в бухгалтерских регистрах отсутствует. Распорядительный документ о наделении правом подписи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физического лица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не издавался. Документальных подтверждений о том, что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>физическое лицо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оказывала бухгалтерские услуги отсутствуют.</w:t>
      </w:r>
    </w:p>
    <w:p w14:paraId="5BAE2E9C" w14:textId="479BC5BA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Распоряжением № 29 от 21.05.2021 г.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штатный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>главный бухгалтер в связи с производственной необходимостью отозвана из отпуска с 24.05.2021г.</w:t>
      </w:r>
    </w:p>
    <w:p w14:paraId="443EFFDF" w14:textId="77777777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>По договору подряда №4 от 01.05.2021г. ни какие дополнительные соглашения по изменению сроков исполнения работ не заключались.</w:t>
      </w:r>
    </w:p>
    <w:p w14:paraId="3FEAE8C0" w14:textId="29386E98" w:rsidR="00950DA3" w:rsidRPr="004C3A76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Оплата по договору подряда № 4 произведена в полном размере за период с 01.05.2021 по 31.05.21 г. платежным поручением № 806613 от 04.06.2021г. в сумме 45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5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тыс.</w:t>
      </w:r>
      <w:r w:rsidRPr="004C3A76">
        <w:rPr>
          <w:rFonts w:ascii="Arial" w:eastAsia="Times New Roman" w:hAnsi="Arial" w:cs="Arial"/>
          <w:sz w:val="24"/>
          <w:szCs w:val="24"/>
        </w:rPr>
        <w:t>рублей (без учета НДФЛ), оплата НДФЛ по договору ГПХ на сумму 6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8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</w:t>
      </w:r>
      <w:r w:rsidR="007F67FB">
        <w:rPr>
          <w:rFonts w:ascii="Arial" w:eastAsia="Times New Roman" w:hAnsi="Arial" w:cs="Arial"/>
          <w:sz w:val="24"/>
          <w:szCs w:val="24"/>
        </w:rPr>
        <w:t>ы</w:t>
      </w:r>
      <w:r w:rsidR="004C3A76" w:rsidRPr="004C3A76">
        <w:rPr>
          <w:rFonts w:ascii="Arial" w:eastAsia="Times New Roman" w:hAnsi="Arial" w:cs="Arial"/>
          <w:sz w:val="24"/>
          <w:szCs w:val="24"/>
        </w:rPr>
        <w:t>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рублей - платежное поручение № 806675 от 04.06.2021г. Оплата НДФЛ с КБК 99301049110400204244 после акта сдачи-приемки выполненных работ от 31 мая 2021 года к договору подряда № 4 от 01 мая 2021 года. </w:t>
      </w:r>
    </w:p>
    <w:p w14:paraId="31EFE651" w14:textId="77777777" w:rsidR="00950DA3" w:rsidRPr="00AB3BEB" w:rsidRDefault="00950DA3" w:rsidP="00950DA3">
      <w:pPr>
        <w:pStyle w:val="a9"/>
        <w:spacing w:line="276" w:lineRule="auto"/>
        <w:rPr>
          <w:rFonts w:ascii="Arial" w:hAnsi="Arial" w:cs="Arial"/>
          <w:bCs/>
          <w:sz w:val="24"/>
          <w:szCs w:val="24"/>
        </w:rPr>
      </w:pPr>
      <w:r w:rsidRPr="00AB3BEB">
        <w:rPr>
          <w:rFonts w:ascii="Arial" w:eastAsia="Times New Roman" w:hAnsi="Arial" w:cs="Arial"/>
          <w:sz w:val="24"/>
          <w:szCs w:val="24"/>
        </w:rPr>
        <w:t xml:space="preserve"> КСП Балаганского района ставит под сомнение целесообразность заключения договора подряда № 4 на выполнение бухгалтерских услуг. </w:t>
      </w:r>
    </w:p>
    <w:p w14:paraId="5B637FB9" w14:textId="5A1D75EE" w:rsidR="00950DA3" w:rsidRPr="00AB3BEB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B3BEB">
        <w:rPr>
          <w:rFonts w:ascii="Arial" w:eastAsia="Times New Roman" w:hAnsi="Arial" w:cs="Arial"/>
          <w:sz w:val="24"/>
          <w:szCs w:val="24"/>
        </w:rPr>
        <w:t>По мнению КСП договора подряда №4, № 25 имеют формальный характер. На формальность договоров подряда также указывают некоторые пункты договора, такие как:</w:t>
      </w:r>
    </w:p>
    <w:p w14:paraId="1327D54B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1.5. следующего содержания: «Необходимые материалы и инвентарь (инструменты, перчатки) для выполнения Работ представляет Заказчик» (для оказания бухгалтерских услуг инвентарь и перчатки не нужны);</w:t>
      </w:r>
    </w:p>
    <w:p w14:paraId="7A2E6619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3.3.3. следующего содержания: «Соблюдать контрольно-пропускной режим, установленный на территории предприятия Заказчика», кабинет главного бухгалтера находится в здании Администрации МО Балаганский район в котором контрольно-пропускной режим отсутствует;</w:t>
      </w:r>
    </w:p>
    <w:p w14:paraId="610FD4B3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lastRenderedPageBreak/>
        <w:t>Пункт 3.3.4. следующего содержания: «Соблюдать требования охраны труда, пожарной и промышленной безопасности при нахождении на территории предприятия Заказчика и при выполнении Работ»;</w:t>
      </w:r>
    </w:p>
    <w:p w14:paraId="375FCE8A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3.4.(г) следующего содержания: «после окончания выполнения работ возвратить Заказчику предоставленные инвентарь, инструменты, спецодежду и т.д.».</w:t>
      </w:r>
    </w:p>
    <w:p w14:paraId="7183531B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В договоре подряда № 25 от 16.12.2021 г. в пункте 3.1.2. договора идёт ссылка на пункт 1.5. данный пункт в договоре подряда отсутствует.</w:t>
      </w:r>
    </w:p>
    <w:p w14:paraId="56181DE1" w14:textId="48EB4BED" w:rsidR="00950DA3" w:rsidRPr="007A3733" w:rsidRDefault="007A373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74,1 тыс. рублей </w:t>
      </w:r>
      <w:r w:rsidR="00950DA3" w:rsidRPr="007A3733">
        <w:rPr>
          <w:rFonts w:ascii="Arial" w:hAnsi="Arial" w:cs="Arial"/>
          <w:sz w:val="24"/>
          <w:szCs w:val="24"/>
        </w:rPr>
        <w:t>восстановлен</w:t>
      </w:r>
      <w:r>
        <w:rPr>
          <w:rFonts w:ascii="Arial" w:hAnsi="Arial" w:cs="Arial"/>
          <w:sz w:val="24"/>
          <w:szCs w:val="24"/>
        </w:rPr>
        <w:t>а</w:t>
      </w:r>
      <w:r w:rsidR="00950DA3" w:rsidRPr="007A3733">
        <w:rPr>
          <w:rFonts w:ascii="Arial" w:hAnsi="Arial" w:cs="Arial"/>
          <w:sz w:val="24"/>
          <w:szCs w:val="24"/>
        </w:rPr>
        <w:t xml:space="preserve"> </w:t>
      </w:r>
      <w:r w:rsidR="007856A1">
        <w:rPr>
          <w:rFonts w:ascii="Arial" w:hAnsi="Arial" w:cs="Arial"/>
          <w:sz w:val="24"/>
          <w:szCs w:val="24"/>
        </w:rPr>
        <w:t>в бюджет Заславского МО</w:t>
      </w:r>
      <w:r w:rsidR="00950DA3" w:rsidRPr="007A3733">
        <w:rPr>
          <w:rFonts w:ascii="Arial" w:hAnsi="Arial" w:cs="Arial"/>
          <w:sz w:val="24"/>
          <w:szCs w:val="24"/>
        </w:rPr>
        <w:t>.</w:t>
      </w:r>
    </w:p>
    <w:p w14:paraId="2A228C43" w14:textId="77777777" w:rsidR="0057229B" w:rsidRDefault="0057229B" w:rsidP="00572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78E8C" w14:textId="6076B060" w:rsidR="0057229B" w:rsidRPr="0057229B" w:rsidRDefault="0057229B" w:rsidP="0057229B">
      <w:pPr>
        <w:jc w:val="center"/>
        <w:rPr>
          <w:rFonts w:ascii="Arial" w:hAnsi="Arial" w:cs="Arial"/>
          <w:b/>
          <w:sz w:val="24"/>
          <w:szCs w:val="24"/>
        </w:rPr>
      </w:pPr>
      <w:r w:rsidRPr="0057229B">
        <w:rPr>
          <w:rFonts w:ascii="Arial" w:hAnsi="Arial" w:cs="Arial"/>
          <w:b/>
          <w:sz w:val="24"/>
          <w:szCs w:val="24"/>
        </w:rPr>
        <w:t>Аудит в сфере закупок товаров, работ и услуг в соответствии с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 (далее- 44ФЗ) в отношении Коноваловского МО</w:t>
      </w:r>
    </w:p>
    <w:p w14:paraId="5F8CE0F7" w14:textId="77777777" w:rsidR="0057229B" w:rsidRPr="00120F86" w:rsidRDefault="0057229B" w:rsidP="0057229B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В соответствии с Законом Иркутской области от 02.12.2004 года №64-оз «О статусе и границах муниципальных образований Балаганского района Иркутской области» Коноваловское муниципальное образование наделено статусом сельского поселения и входит в состав муниципального образования «Балаганский район». В состав сельского поселения входит два населенных пункта: с. Коновалово и д. Ташлыкова.</w:t>
      </w:r>
    </w:p>
    <w:p w14:paraId="3A9F4955" w14:textId="77777777" w:rsidR="0057229B" w:rsidRPr="00120F86" w:rsidRDefault="0057229B" w:rsidP="0057229B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Коноваловское МО осуществляет свою деятельность на основании принятого в установленном законодательством порядке Устава.</w:t>
      </w:r>
    </w:p>
    <w:p w14:paraId="0BCD2769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В соответствии со ст.22 Устава структура органов местного самоуправления состоит из:</w:t>
      </w:r>
    </w:p>
    <w:p w14:paraId="586D9F57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Думы Коноваловского муниципального образования,</w:t>
      </w:r>
    </w:p>
    <w:p w14:paraId="0086AF4A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Главы Коноваловского муниципального образования,</w:t>
      </w:r>
    </w:p>
    <w:p w14:paraId="49FF65D3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Администрации Коноваловского муниципального образования.</w:t>
      </w:r>
    </w:p>
    <w:p w14:paraId="65F2357B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В налоговом органе зарегистрирована организация - Администрация Коноваловского муниципального образования (далее – Администрация Коноваловского МО), которой присвоен идентификационный номер налогоплательщика 3806002961 с кодом причины постановки на учет 380601001, и основной государственный регистрационный номер 1053806023732.</w:t>
      </w:r>
    </w:p>
    <w:p w14:paraId="17FA8F38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bCs/>
          <w:sz w:val="24"/>
          <w:szCs w:val="24"/>
        </w:rPr>
      </w:pPr>
      <w:r w:rsidRPr="00120F86">
        <w:rPr>
          <w:rFonts w:ascii="Arial" w:hAnsi="Arial" w:cs="Arial"/>
          <w:bCs/>
          <w:sz w:val="24"/>
          <w:szCs w:val="24"/>
        </w:rPr>
        <w:t>Юридический адрес Администрации Коноваловского муниципального образования - 666399, Россия, Иркутская область, Балаганский район, с. Коновалово, ул. Мира, 10.</w:t>
      </w:r>
    </w:p>
    <w:p w14:paraId="02552187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bCs/>
          <w:sz w:val="24"/>
          <w:szCs w:val="24"/>
        </w:rPr>
      </w:pPr>
      <w:r w:rsidRPr="00120F86">
        <w:rPr>
          <w:rFonts w:ascii="Arial" w:hAnsi="Arial" w:cs="Arial"/>
          <w:bCs/>
          <w:sz w:val="24"/>
          <w:szCs w:val="24"/>
        </w:rPr>
        <w:t>В Администрации Коноваловском МО создано подведомственное учреждение «Муниципальное казенное учреждение культуры Коноваловского МО «Коноваловский центральный Дом культуры» (далее – МКУ «Коноваловский ЦДК») в соответствии с Постановлением главы Коноваловского муниципального образования от 20.12.2011г. №36, ИНН/КПП 3814013685/381401001, ОГРН 1083814001468.</w:t>
      </w:r>
    </w:p>
    <w:p w14:paraId="259C6AA2" w14:textId="758784C3" w:rsidR="0057229B" w:rsidRPr="00120F86" w:rsidRDefault="0057229B" w:rsidP="005722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 xml:space="preserve">Согласно п.2 ст.38 Федерального закона №44-ФЗ,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В нарушении данных требований в Коноваловском </w:t>
      </w:r>
      <w:r w:rsidRPr="00120F86">
        <w:rPr>
          <w:rFonts w:ascii="Arial" w:hAnsi="Arial" w:cs="Arial"/>
          <w:sz w:val="24"/>
          <w:szCs w:val="24"/>
        </w:rPr>
        <w:lastRenderedPageBreak/>
        <w:t>МО не назначено должностное лицо, ответственное за осуществление Закупок.</w:t>
      </w:r>
      <w:r w:rsidR="00120F86" w:rsidRPr="00120F86">
        <w:rPr>
          <w:rFonts w:ascii="Arial" w:hAnsi="Arial" w:cs="Arial"/>
          <w:sz w:val="24"/>
          <w:szCs w:val="24"/>
        </w:rPr>
        <w:t xml:space="preserve"> </w:t>
      </w:r>
      <w:r w:rsidRPr="00120F86">
        <w:rPr>
          <w:rFonts w:ascii="Arial" w:hAnsi="Arial" w:cs="Arial"/>
          <w:sz w:val="24"/>
          <w:szCs w:val="24"/>
        </w:rPr>
        <w:t>Нарушение устранено. К проверке представлено распоряжение №2-1 от 10.01.2022 «О назначении должностного лица, ответственного за осуществление закупок (контрактного управляющего).</w:t>
      </w:r>
    </w:p>
    <w:p w14:paraId="7CB38624" w14:textId="13D61BEA" w:rsidR="0057229B" w:rsidRPr="00120F86" w:rsidRDefault="0057229B" w:rsidP="0057229B">
      <w:pPr>
        <w:rPr>
          <w:rFonts w:ascii="Arial" w:hAnsi="Arial" w:cs="Arial"/>
          <w:b/>
          <w:sz w:val="24"/>
          <w:szCs w:val="24"/>
        </w:rPr>
      </w:pPr>
      <w:r w:rsidRPr="00120F86">
        <w:rPr>
          <w:rFonts w:ascii="Arial" w:eastAsiaTheme="minorEastAsia" w:hAnsi="Arial" w:cs="Arial"/>
          <w:sz w:val="24"/>
          <w:szCs w:val="24"/>
          <w:lang w:eastAsia="ru-RU"/>
        </w:rPr>
        <w:t xml:space="preserve">В нарушении </w:t>
      </w:r>
      <w:r w:rsidRPr="00120F86">
        <w:rPr>
          <w:rFonts w:ascii="Arial" w:hAnsi="Arial" w:cs="Arial"/>
          <w:sz w:val="24"/>
          <w:szCs w:val="24"/>
        </w:rPr>
        <w:t xml:space="preserve"> ст.73 Бюджетного кодекса РФ не ведется реестр закупок.</w:t>
      </w:r>
    </w:p>
    <w:p w14:paraId="0E2E0340" w14:textId="77C6F09E" w:rsidR="0057229B" w:rsidRPr="002B5AC6" w:rsidRDefault="0057229B" w:rsidP="0057229B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992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 xml:space="preserve"> тыс.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рублей – в нарушение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осуществлены заку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пки без внесения в план- график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3F5E95" w14:textId="38D1E34B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sz w:val="24"/>
          <w:szCs w:val="24"/>
          <w:lang w:eastAsia="ru-RU"/>
        </w:rPr>
        <w:t>209</w:t>
      </w:r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тыс.рублей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 - Коноваловским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ПФР, ФФОМС. </w:t>
      </w:r>
    </w:p>
    <w:p w14:paraId="181C33AD" w14:textId="2E131049" w:rsidR="0057229B" w:rsidRPr="002B5AC6" w:rsidRDefault="0057229B" w:rsidP="0057229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B5AC6">
        <w:rPr>
          <w:rFonts w:ascii="Arial" w:eastAsia="Times New Roman" w:hAnsi="Arial" w:cs="Arial"/>
          <w:sz w:val="24"/>
          <w:szCs w:val="24"/>
        </w:rPr>
        <w:t>67</w:t>
      </w:r>
      <w:r w:rsidR="002B5AC6" w:rsidRPr="002B5AC6">
        <w:rPr>
          <w:rFonts w:ascii="Arial" w:eastAsia="Times New Roman" w:hAnsi="Arial" w:cs="Arial"/>
          <w:sz w:val="24"/>
          <w:szCs w:val="24"/>
        </w:rPr>
        <w:t>,</w:t>
      </w:r>
      <w:r w:rsidRPr="002B5AC6">
        <w:rPr>
          <w:rFonts w:ascii="Arial" w:eastAsia="Times New Roman" w:hAnsi="Arial" w:cs="Arial"/>
          <w:sz w:val="24"/>
          <w:szCs w:val="24"/>
        </w:rPr>
        <w:t>5</w:t>
      </w:r>
      <w:r w:rsidR="002B5AC6" w:rsidRPr="002B5AC6">
        <w:rPr>
          <w:rFonts w:ascii="Arial" w:eastAsia="Times New Roman" w:hAnsi="Arial" w:cs="Arial"/>
          <w:sz w:val="24"/>
          <w:szCs w:val="24"/>
        </w:rPr>
        <w:t xml:space="preserve"> тыс.</w:t>
      </w:r>
      <w:r w:rsidRPr="002B5AC6">
        <w:rPr>
          <w:rFonts w:ascii="Arial" w:eastAsia="Times New Roman" w:hAnsi="Arial" w:cs="Arial"/>
          <w:sz w:val="24"/>
          <w:szCs w:val="24"/>
        </w:rPr>
        <w:t xml:space="preserve">рублей  - сумма </w:t>
      </w:r>
      <w:r w:rsidRPr="002B5AC6">
        <w:rPr>
          <w:rFonts w:ascii="Arial" w:hAnsi="Arial" w:cs="Arial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РФ):</w:t>
      </w:r>
    </w:p>
    <w:p w14:paraId="0CF73A82" w14:textId="08C964E8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hAnsi="Arial" w:cs="Arial"/>
          <w:sz w:val="24"/>
          <w:szCs w:val="24"/>
        </w:rPr>
        <w:t>20</w:t>
      </w:r>
      <w:r w:rsidR="002B5AC6" w:rsidRPr="002B5AC6">
        <w:rPr>
          <w:rFonts w:ascii="Arial" w:hAnsi="Arial" w:cs="Arial"/>
          <w:sz w:val="24"/>
          <w:szCs w:val="24"/>
        </w:rPr>
        <w:t>,</w:t>
      </w:r>
      <w:r w:rsidRPr="002B5AC6">
        <w:rPr>
          <w:rFonts w:ascii="Arial" w:hAnsi="Arial" w:cs="Arial"/>
          <w:sz w:val="24"/>
          <w:szCs w:val="24"/>
        </w:rPr>
        <w:t>0</w:t>
      </w:r>
      <w:r w:rsidR="002B5AC6" w:rsidRPr="002B5AC6">
        <w:rPr>
          <w:rFonts w:ascii="Arial" w:hAnsi="Arial" w:cs="Arial"/>
          <w:sz w:val="24"/>
          <w:szCs w:val="24"/>
        </w:rPr>
        <w:t xml:space="preserve"> тыс.</w:t>
      </w:r>
      <w:r w:rsidRPr="002B5AC6">
        <w:rPr>
          <w:rFonts w:ascii="Arial" w:hAnsi="Arial" w:cs="Arial"/>
          <w:sz w:val="24"/>
          <w:szCs w:val="24"/>
        </w:rPr>
        <w:t xml:space="preserve"> рублей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 №б/н от 01.02.2021 года с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сумму 23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рублей (размещение информации на сайте (ЕИС), разработка документации по осуществлению процедур по определению поставщиков (подрядчиков, исполнителей) для закупки товаров, работ, услуг для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нужд»), срок исполнения услуг с 01.02.2021 года по 31.03.2021 года, акт об оказании услуг к проверке не представлен (нарушение ст.9 №402-ФЗ «О бухгалтерском учете» и Учетной политики Администрации Коноваловского МО (предусмотрено, что документ-основание первичный учетный документ является: накладные, акты выполненных работ, (оказанных услуг), счета на оплату). Произведены платежи без подтверждающего документа на сумму 29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(вознаграждение уплачено по платежному поручению №291136 от 31.03.2021 года на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рублей; НДФЛ уплачен по платежному поручению №486444 от 09.04.2021 года на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3,0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и страховые взносы уплачены по платежному поручению №486386 от 09.04.2021 года и №486445 от 09.04.2021 года на общую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рублей). </w:t>
      </w:r>
    </w:p>
    <w:p w14:paraId="038C4BB9" w14:textId="1F852688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договору №б/н от 01.02.2021 года с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с 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возможно определить, что действительно оказывались услуги физическим лицом в период с 01.02.2021 по 31.03.2021 года по размещению информации на сайте ЕИС в соответствии с законодательством, т.к. согласно решения Думы Коноваловского МО от 25.02.2021 года №1/1 «О внесении изменений в решение Думы Коноваловского МО от 28.12.2020 года №10/1 «О бюджете Коноваловского муниципального образования на 2021 год и на плановый период 2022 и 2023 годов» данные изменения не были размещены на сайте ЕИС, что ставит под сомнение оказанные услуги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841980D" w14:textId="73ED3B62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-47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договор №1 от 24.05.2021 года с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сумму 54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(оказание бухгалтерских услуг – начисление заработной платы и формирование отчетов по заработной плате, ведение бухгалтерского и налогового учета и представление отчетности), срок исполнения работ с 24.05.2021 года по 30.06.2021 года. Из представленных документов невозможно 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определить, что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физическое лицо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действительно оказала бухгалтерские услуги Администрации Коноваловского МО на вр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емя отпуска главного бухгалтера</w:t>
      </w:r>
      <w:r w:rsid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о актам приема-сдачи выполненных работ по договору оказания бухгалтерских услуг №1 от 30.06.20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21 года и №1 от 31.05.2021 года п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роизведены платежи на сумму 69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(вознаграждение уплачено по платежным поручениям №698844 от 31.05.2021 года и №445643 от 29.06.2021 года на общую сумму 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47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рублей, НДФЛ уплачен по платежным поручениям №319160 от 13.05.2021 года и №741853 от 13.07.2021 года и №111985 от 15.06.2021 года на общую сумму 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рублей и страховые взносы уплачены по платежным поручениям №111978 от 15.06.2021 года, №111973 от 15.06.2021 года, №111972 от 15.06.2021 года, №741844 от 13.07.2021 года и №741846 от 13.07.2021 года на общую сумму 14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рублей). </w:t>
      </w:r>
    </w:p>
    <w:p w14:paraId="47730C21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По акту приема-сдачи выполненных работ по договору оказания бухгалтерских услуг №1 за июнь 2021 года от 30.06.2021 года, оплата произведена ранее выполненных работ.</w:t>
      </w:r>
    </w:p>
    <w:p w14:paraId="23A52CED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ч.1 ст.7 Федерального закона от 06.12.2011 года №402-ФЗ «О бухгалтерском учете» ведение бухучета и хранение документов бухучета организует руководитель организации и закрепляет это в Учетной политике: </w:t>
      </w:r>
    </w:p>
    <w:p w14:paraId="12B938E5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возложить обязанности по ведению бухучета на главного бухгалтера или на другого ответственного сотрудника организации;</w:t>
      </w:r>
    </w:p>
    <w:p w14:paraId="66C876E4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заключить договор об оказании услуг по ведению бухучета со сторонней организацией (специалистом).</w:t>
      </w:r>
    </w:p>
    <w:p w14:paraId="3385F088" w14:textId="3961AB3E" w:rsidR="0057229B" w:rsidRPr="00F571F7" w:rsidRDefault="0057229B" w:rsidP="0057229B">
      <w:pPr>
        <w:spacing w:line="288" w:lineRule="auto"/>
        <w:rPr>
          <w:rFonts w:ascii="Arial" w:hAnsi="Arial" w:cs="Arial"/>
          <w:sz w:val="24"/>
          <w:szCs w:val="24"/>
        </w:rPr>
      </w:pPr>
      <w:r w:rsidRPr="00F571F7">
        <w:rPr>
          <w:rFonts w:ascii="Arial" w:hAnsi="Arial" w:cs="Arial"/>
          <w:sz w:val="24"/>
          <w:szCs w:val="24"/>
        </w:rPr>
        <w:t>Штатным расписанием Администрации Коноваловского МО предусмотрена должность главного бухгалтера в количестве 0,8 ставки с оплатой – 38</w:t>
      </w:r>
      <w:r w:rsidR="00F571F7" w:rsidRPr="00F571F7">
        <w:rPr>
          <w:rFonts w:ascii="Arial" w:hAnsi="Arial" w:cs="Arial"/>
          <w:sz w:val="24"/>
          <w:szCs w:val="24"/>
        </w:rPr>
        <w:t>,</w:t>
      </w:r>
      <w:r w:rsidRPr="00F571F7">
        <w:rPr>
          <w:rFonts w:ascii="Arial" w:hAnsi="Arial" w:cs="Arial"/>
          <w:sz w:val="24"/>
          <w:szCs w:val="24"/>
        </w:rPr>
        <w:t>8</w:t>
      </w:r>
      <w:r w:rsidR="00F571F7" w:rsidRPr="00F571F7">
        <w:rPr>
          <w:rFonts w:ascii="Arial" w:hAnsi="Arial" w:cs="Arial"/>
          <w:sz w:val="24"/>
          <w:szCs w:val="24"/>
        </w:rPr>
        <w:t xml:space="preserve"> тыс.рублей.</w:t>
      </w:r>
    </w:p>
    <w:p w14:paraId="346953DE" w14:textId="77777777" w:rsidR="0057229B" w:rsidRPr="00F571F7" w:rsidRDefault="0057229B" w:rsidP="0057229B">
      <w:pPr>
        <w:spacing w:line="288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Учетной политикой Коноваловского МО (утв. Постановлением от 10.09.2021 г. №36) предусмотрено, что на основании ч.3 ст.7</w:t>
      </w:r>
      <w:r w:rsidRPr="00F571F7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571F7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47C349E8" w14:textId="77777777" w:rsidR="0057229B" w:rsidRPr="00F571F7" w:rsidRDefault="0057229B" w:rsidP="0057229B">
      <w:pPr>
        <w:spacing w:line="288" w:lineRule="auto"/>
        <w:rPr>
          <w:rFonts w:ascii="Arial" w:eastAsiaTheme="minorEastAsia" w:hAnsi="Arial" w:cs="Arial"/>
          <w:sz w:val="24"/>
          <w:szCs w:val="24"/>
        </w:rPr>
      </w:pPr>
      <w:r w:rsidRPr="00F571F7">
        <w:rPr>
          <w:rFonts w:ascii="Arial" w:eastAsiaTheme="minorEastAsia" w:hAnsi="Arial" w:cs="Arial"/>
          <w:sz w:val="24"/>
          <w:szCs w:val="24"/>
        </w:rPr>
        <w:t>Так же работодатель на основании ч.2 ст.125 Трудового кодекса Российской Федерации имеет право отозвать работника из отпуска с согласия работника.</w:t>
      </w:r>
    </w:p>
    <w:p w14:paraId="29F73674" w14:textId="77777777" w:rsidR="0057229B" w:rsidRPr="00F571F7" w:rsidRDefault="0057229B" w:rsidP="0057229B">
      <w:pPr>
        <w:spacing w:line="288" w:lineRule="auto"/>
        <w:rPr>
          <w:rFonts w:ascii="Arial" w:eastAsiaTheme="minorEastAsia" w:hAnsi="Arial" w:cs="Arial"/>
          <w:sz w:val="24"/>
          <w:szCs w:val="24"/>
        </w:rPr>
      </w:pPr>
      <w:r w:rsidRPr="00F571F7">
        <w:rPr>
          <w:rFonts w:ascii="Arial" w:hAnsi="Arial" w:cs="Arial"/>
          <w:sz w:val="24"/>
          <w:szCs w:val="24"/>
        </w:rPr>
        <w:t xml:space="preserve">Согласно ч.2 ст.15 Трудового кодекса Российской Федерации </w:t>
      </w:r>
      <w:r w:rsidRPr="00F571F7">
        <w:rPr>
          <w:rFonts w:ascii="Arial" w:eastAsiaTheme="minorEastAsia" w:hAnsi="Arial" w:cs="Arial"/>
          <w:sz w:val="24"/>
          <w:szCs w:val="24"/>
        </w:rPr>
        <w:t xml:space="preserve">заключение гражданско-правовых договоров, фактически регулирующих трудовые отношения между работником и работодателем, </w:t>
      </w:r>
      <w:hyperlink r:id="rId19" w:history="1">
        <w:r w:rsidRPr="00F571F7">
          <w:rPr>
            <w:rFonts w:ascii="Arial" w:eastAsiaTheme="minorEastAsia" w:hAnsi="Arial" w:cs="Arial"/>
            <w:sz w:val="24"/>
            <w:szCs w:val="24"/>
          </w:rPr>
          <w:t>не допускается</w:t>
        </w:r>
      </w:hyperlink>
      <w:r w:rsidRPr="00F571F7">
        <w:rPr>
          <w:rFonts w:ascii="Arial" w:eastAsiaTheme="minorEastAsia" w:hAnsi="Arial" w:cs="Arial"/>
          <w:sz w:val="24"/>
          <w:szCs w:val="24"/>
        </w:rPr>
        <w:t>.</w:t>
      </w:r>
    </w:p>
    <w:p w14:paraId="0BF0CC92" w14:textId="66BEE278" w:rsidR="0057229B" w:rsidRPr="00F571F7" w:rsidRDefault="0057229B" w:rsidP="005722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В нарушении данных требований установлено, что регистры бухгалтерского учета за период с 24.05.2021 по 30.06.2021 года не подписаны 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>физическим лицом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. Распорядительный документ о наделении правом подписи не издавался. Документальные подтверждения о том, что 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физическое </w:t>
      </w:r>
      <w:r w:rsidR="00F8567C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>ицо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 оказывала бухгалтерские услуги отсутствует.</w:t>
      </w:r>
    </w:p>
    <w:p w14:paraId="4EDFB00A" w14:textId="6517F888" w:rsidR="00956764" w:rsidRPr="00F571F7" w:rsidRDefault="00F571F7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47,5 тыс. рублей восстановлено в бюджет Коноваловского МО.</w:t>
      </w:r>
    </w:p>
    <w:p w14:paraId="7671487F" w14:textId="77777777" w:rsidR="00956764" w:rsidRDefault="00956764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14:paraId="35A9498A" w14:textId="3A770076" w:rsidR="00681E98" w:rsidRDefault="00681E98" w:rsidP="00A314B8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81E9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Проверка эффективности использования средств дорожного фонда Балаганского муниципального образования за 2021 год и январь-июль 2022 года</w:t>
      </w:r>
    </w:p>
    <w:p w14:paraId="5B37AB3D" w14:textId="78FA609A" w:rsidR="004707CB" w:rsidRPr="004707CB" w:rsidRDefault="004707CB" w:rsidP="00A314B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4707CB">
        <w:rPr>
          <w:rFonts w:ascii="Arial" w:eastAsia="Times New Roman" w:hAnsi="Arial" w:cs="Arial"/>
          <w:sz w:val="24"/>
          <w:szCs w:val="24"/>
          <w:lang w:eastAsia="ru-RU"/>
        </w:rPr>
        <w:t>Сверка протяжённости автомобильных дорог местного значения, указанной в Перечне автомобильных дорог и отражённой в форме № 3-ДГ (мо) «Сведения об автомобильных дорогах общего пользования местного значения и искусственных сооружениях на них сооружений показала наличие расхождений.</w:t>
      </w:r>
    </w:p>
    <w:p w14:paraId="7D9C95EC" w14:textId="592D6757" w:rsidR="004707CB" w:rsidRPr="004707CB" w:rsidRDefault="004707CB" w:rsidP="004707CB">
      <w:pPr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 xml:space="preserve"> В форме статистической отчетности №3-ДГ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 предоставляемый уполномоченным органом указана общая протяженность дорог 65,8 км. </w:t>
      </w:r>
      <w:r w:rsidRPr="004707CB">
        <w:rPr>
          <w:rFonts w:ascii="Arial" w:hAnsi="Arial" w:cs="Arial"/>
          <w:bCs/>
          <w:sz w:val="24"/>
          <w:szCs w:val="24"/>
        </w:rPr>
        <w:t xml:space="preserve">В соответствии с Перечнем автомобильных дорог общего пользования, являющихся муниципальной собственностью Балаганского муниципального образования, к автомобильным дорогам общего пользования местного значения отнесено 68 </w:t>
      </w:r>
      <w:r w:rsidRPr="004707CB">
        <w:rPr>
          <w:rFonts w:ascii="Arial" w:hAnsi="Arial" w:cs="Arial"/>
          <w:sz w:val="24"/>
          <w:szCs w:val="24"/>
        </w:rPr>
        <w:t>автомобильных дороги протяженностью 61,8 км.</w:t>
      </w:r>
    </w:p>
    <w:p w14:paraId="069AADAC" w14:textId="68D119CF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 xml:space="preserve">На земельные участки под дорогами общего пользования местного значения Балаганским муниципальным образованием предоставлены свидетельства о регистрации права собственности и выписки из Единого государственного реестра недвижимости об основных характеристиках и зарегистрированных правах на объект недвижимости только на 14 автомобильных дорог. </w:t>
      </w:r>
    </w:p>
    <w:p w14:paraId="770543D3" w14:textId="77777777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>В Балаганском муниципальном образовании права на недвижимое имущество в составе автомобильных дорог в полном объеме не зарегистрированы.</w:t>
      </w:r>
    </w:p>
    <w:p w14:paraId="2007EA29" w14:textId="5293C8AD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>По 54 автомобильным дорогам, находящихся в собственности поселения, на момент проверки свидетельства о государственной регистрации права собственности отсутствовали.</w:t>
      </w:r>
    </w:p>
    <w:p w14:paraId="6AAEDC77" w14:textId="6A0C017D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 xml:space="preserve">Муниципальный контракт №3 от 28.07.2021 года заключен на сумму 227,3 тыс. рублей по результатам электронного аукциона. Согласно Приложения №4 к муниципальному контракту ООО «Магистраль» обязуется выполнить работы по ремонту автомобильной дороги общего пользования, расположенной в п.Балаганск, ул. Лесная протяженностью 150 м. Общий срок выполнения работ по муниципальному контракту: с момента заключения муниципального контракта и до 31 августа 2021 г. Акт о приемке выполненных работ (АКТ по форме №КС-2) и справка о стоимости выполненных работ затрат (Справка по форме №КС-3) от 10.08.2021 года, подписаны Руководителем МКУ «Аппарат администрации Балаганского МО» и Генеральным директором ООО «Магистраль» на сумму 227,3 тыс. рублей. Счет- фактура №28 и счет №28 на сумму 227,3 тыс. рублей от 10.08.2021г. </w:t>
      </w:r>
    </w:p>
    <w:p w14:paraId="514CBC90" w14:textId="77777777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 xml:space="preserve">Согласно пп.2.5 п.2 муниципального контракта оплата осуществляется в форме безналичного расчета путем перечисления денежных средств на расчетный счет Подрядчика, без авансирования, по факту выполнения работ в полном объеме, не более чем в течении 15 (пятнадцати рабочих дней с даты подписания Заказчиком Акта о приемке выполненных работ формы КС-2, справки </w:t>
      </w:r>
      <w:r w:rsidRPr="004707CB">
        <w:rPr>
          <w:rFonts w:ascii="Arial" w:hAnsi="Arial" w:cs="Arial"/>
          <w:iCs/>
          <w:sz w:val="24"/>
          <w:szCs w:val="24"/>
        </w:rPr>
        <w:lastRenderedPageBreak/>
        <w:t>о стоимости выполненных работ и затрат форма КС-3 и на основании счета, счета-фактуры (при наличии), выставленных подрядчиком.</w:t>
      </w:r>
    </w:p>
    <w:p w14:paraId="07EAB968" w14:textId="77777777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>В нарушение пп.2.5 п.2 муниципального контракта оплата по произведена в полном объеме платежным поручением от 21.01.2022 года №590803 в сумме 227,3 тыс. рублей.</w:t>
      </w:r>
    </w:p>
    <w:p w14:paraId="52D77D22" w14:textId="3F060569" w:rsidR="004707CB" w:rsidRPr="002117C8" w:rsidRDefault="004707CB" w:rsidP="004707CB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Договор поставки № 052113/01 от 13 мая 2021 года с АО «Дорожная служба Иркутской области» на сумму 165,1 тыс. рублей. Срок поставки а/бетонной смеси по договору до 31 июля 2021г. Стоимость одной тонны а/бетонной смеси согласно спецификации товара (приложение №1 к договору) 5504,36 рублей. Подтверждающих документов по цене а/бетонной смеси к договору не приложено (прайс, калькуляция и т.д.).</w:t>
      </w:r>
    </w:p>
    <w:p w14:paraId="2FE85D97" w14:textId="3E4DA0B9" w:rsidR="004707CB" w:rsidRPr="002117C8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17C8">
        <w:rPr>
          <w:rFonts w:ascii="Arial" w:eastAsia="Times New Roman" w:hAnsi="Arial" w:cs="Arial"/>
          <w:sz w:val="24"/>
          <w:szCs w:val="24"/>
          <w:lang w:eastAsia="ru-RU"/>
        </w:rPr>
        <w:t>МКУ «Аппарат Администрации Балаганского муниципального образования» разработан план-график закупок, работ, услуг на 2021 финансовый год и на плановый период 2022 и 2023 годов.</w:t>
      </w:r>
    </w:p>
    <w:p w14:paraId="005B3457" w14:textId="72A24382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Постановлением Правительства Российской Федерации N 1279 от 30 сентября 2019 г. «О планах-графиках закупок и о признании утратившими силу отдельных решений Правительства российской Федерации» утверждено  </w:t>
      </w:r>
      <w:hyperlink r:id="rId20" w:history="1">
        <w:r w:rsidRPr="002117C8">
          <w:rPr>
            <w:rFonts w:ascii="Arial" w:eastAsiaTheme="minorEastAsia" w:hAnsi="Arial" w:cs="Arial"/>
            <w:sz w:val="24"/>
            <w:szCs w:val="24"/>
            <w:lang w:eastAsia="ru-RU"/>
          </w:rPr>
          <w:t>Положение</w:t>
        </w:r>
      </w:hyperlink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14:paraId="45F38FD9" w14:textId="3193C30C" w:rsidR="004707CB" w:rsidRPr="002117C8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Согласно п.12 Положения план-график утверждается в течении десяти рабочих дней со дня, следующего за днем доведения до заказчика объема прав в денежном выражении на принятие и (или) исполнение обязательств.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Фактически план-график утвержден и размещен в ЕИС 10.03.2021г., с нарушением сроков (решение Думы Балаганского муниципального образования от </w:t>
      </w:r>
      <w:r w:rsidRPr="002117C8">
        <w:rPr>
          <w:rFonts w:ascii="Arial" w:hAnsi="Arial" w:cs="Arial"/>
          <w:sz w:val="24"/>
          <w:szCs w:val="24"/>
        </w:rPr>
        <w:t>22.12.2020 г. №10/1-ГД «О бюджете Балаганского муниципального образования на 2021 год и на плановый период 2022 и 2023 годов»).</w:t>
      </w:r>
    </w:p>
    <w:p w14:paraId="2BE2520C" w14:textId="16FC17D8" w:rsidR="004707CB" w:rsidRPr="002117C8" w:rsidRDefault="004707CB" w:rsidP="004707CB">
      <w:pPr>
        <w:tabs>
          <w:tab w:val="left" w:pos="426"/>
        </w:tabs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Планом-графиком в последней редакции закупки товаров, работ и услуг для муниципальных нужд по дорожному фонду утверждены в сумме 1308,8 тыс. рублей.</w:t>
      </w:r>
    </w:p>
    <w:p w14:paraId="247272E6" w14:textId="7362D3B9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Фактически закупка товаров, работ и услуг осуществлена в сумме 4441,0 тыс. рублей.</w:t>
      </w:r>
    </w:p>
    <w:p w14:paraId="55AEA18B" w14:textId="2749571E" w:rsidR="004707CB" w:rsidRPr="002117C8" w:rsidRDefault="004707CB" w:rsidP="004707CB">
      <w:pPr>
        <w:tabs>
          <w:tab w:val="left" w:pos="426"/>
        </w:tabs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="Times New Roman" w:hAnsi="Arial" w:cs="Arial"/>
          <w:sz w:val="24"/>
          <w:szCs w:val="24"/>
          <w:lang w:eastAsia="ru-RU"/>
        </w:rPr>
        <w:t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14:paraId="27782FFC" w14:textId="10780511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 В нарушение п.6 Положения в План-график изменения не вносились. В нарушение</w:t>
      </w:r>
      <w:r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закупки на сумму 3132,2 тыс. рублей осуществлены без внесения в план- график.</w:t>
      </w:r>
    </w:p>
    <w:p w14:paraId="48D58BE5" w14:textId="63A77000" w:rsidR="004707CB" w:rsidRPr="002117C8" w:rsidRDefault="002117C8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>В нарушение п.3. ст.103 Федерального закона № 44-ФЗ информация о контракте от</w:t>
      </w:r>
      <w:r w:rsidR="004707CB"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4707CB"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28 июля 2021 года №3 на выполнение работы по ремонту автомобильной дороги общего пользования, расположенной в п. Балаганск, ул. </w:t>
      </w:r>
      <w:r w:rsidR="004707CB" w:rsidRPr="002117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Лесная протяженностью 150 м., на сумму 227,3 тыс. рублей (ИКЗ: 213381401684838140100100030014211244) </w:t>
      </w:r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>в реестре контрактов размещена с нарушением сроков т.е. 20.08.2021г. Следовало разместить контракт в реестре контрактов 02.08.2021г.</w:t>
      </w:r>
    </w:p>
    <w:p w14:paraId="09BEB0DB" w14:textId="123F7040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7C8">
        <w:rPr>
          <w:rFonts w:ascii="Arial" w:hAnsi="Arial" w:cs="Arial"/>
          <w:iCs/>
          <w:sz w:val="24"/>
          <w:szCs w:val="24"/>
        </w:rPr>
        <w:t>В проверяемом периоде закупки по подразделу 0409 «Дорожное хозяйство» проводились на основании статьи 93 «Осуществление закупки у единственного поставщика» Федерального закона № 44-ФЗ.</w:t>
      </w:r>
    </w:p>
    <w:p w14:paraId="739372C9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В соответствии с ч.5 ст.24 Федерального закона № 44-ФЗ заказчик выбирает способ определения поставщика (подрядчика, исполнителя). При этом он не вправе совершать действия, влекущие за собой необоснованное сокращение числа участников закупки. Пунктом 4 ч.1 ст.93 Федерального закона № 44-ФЗ установлено, что закупка у единственного поставщика (подрядчика, исполнителя) может осуществляться заказчиком на сумму, не превышающую шестьсот тысяч рублей. В ходе анализа исполнения муниципальными заказчиками требований Федерального закона № 44-ФЗ установлено, что в рамках п.4 ч.1 ст.93 Федерального закона № 44 ФЗ, заключены договоры без проведения конкурентных процедур в том числе:</w:t>
      </w:r>
    </w:p>
    <w:p w14:paraId="7AA76FD1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- АО «ТЕМЕРСО» договор № 5 от 01.06.2021г. на поставку товара (труба профильная (20*20*1.5) на сумму 442,7 тыс. рублей;</w:t>
      </w:r>
    </w:p>
    <w:p w14:paraId="0479AD39" w14:textId="5ADB032E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- АО «ТЕМЕРСО» договор № 6 от 01.06.2021г. на поставку товара (труба профильная 50*25*2; 60*60*2) на сумму 422,7 тыс. рублей (с-ф от 25.06.21., п/п № </w:t>
      </w:r>
      <w:r w:rsidRPr="002117C8">
        <w:rPr>
          <w:rFonts w:ascii="Arial" w:eastAsia="Times New Roman" w:hAnsi="Arial" w:cs="Arial"/>
          <w:sz w:val="24"/>
          <w:szCs w:val="24"/>
        </w:rPr>
        <w:t>83416 от 11.06.21)</w:t>
      </w:r>
      <w:r w:rsidRPr="002117C8">
        <w:rPr>
          <w:rFonts w:ascii="Arial" w:hAnsi="Arial" w:cs="Arial"/>
          <w:sz w:val="24"/>
          <w:szCs w:val="24"/>
        </w:rPr>
        <w:t>;</w:t>
      </w:r>
    </w:p>
    <w:p w14:paraId="4AF726C4" w14:textId="4AA74D76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- АО «ТЕМЕРСО» договор № 7 от 01.06.2021 г. на поставку товара (труба профильная 530*10) на сумму 206,5 тыс. рублей (с-ф 8977 от 16.08.21; п/п № </w:t>
      </w:r>
      <w:r w:rsidRPr="002117C8">
        <w:rPr>
          <w:rFonts w:ascii="Arial" w:eastAsia="Times New Roman" w:hAnsi="Arial" w:cs="Arial"/>
          <w:sz w:val="24"/>
          <w:szCs w:val="24"/>
        </w:rPr>
        <w:t>83378 от 11.06.21);</w:t>
      </w:r>
    </w:p>
    <w:p w14:paraId="06971CDA" w14:textId="716BDF9A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- АО «ТЕМЕРСО» договор № 21м/13 от 11.06.2021г. на поставку товара (труба электросварная д57*3,5) на сумму 376,2 тыс. рублей (с-ф от 25.06.21г.; п/п №</w:t>
      </w:r>
      <w:r w:rsidRPr="002117C8">
        <w:rPr>
          <w:rFonts w:ascii="Arial" w:eastAsia="Times New Roman" w:hAnsi="Arial" w:cs="Arial"/>
          <w:sz w:val="24"/>
          <w:szCs w:val="24"/>
        </w:rPr>
        <w:t>194082 от 18.06.21).</w:t>
      </w:r>
    </w:p>
    <w:p w14:paraId="6E3A7D08" w14:textId="4EAD6848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Все четыре договора с АО «ТЕМЕРСО» заключены в июне 2021г. на общую сумму 1448,1тыс. рублей.</w:t>
      </w:r>
    </w:p>
    <w:p w14:paraId="54DB91B1" w14:textId="0E2CF0EF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Выше указанные договоры:</w:t>
      </w:r>
    </w:p>
    <w:p w14:paraId="067121D3" w14:textId="0B59C6D1" w:rsidR="004707CB" w:rsidRPr="002117C8" w:rsidRDefault="004707CB" w:rsidP="004707CB">
      <w:pPr>
        <w:pStyle w:val="a9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-содержат идентичные условия и форму;</w:t>
      </w:r>
    </w:p>
    <w:p w14:paraId="3D2B4C0E" w14:textId="2F330CC9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 xml:space="preserve"> -направлены на достижение единой хозяйственной цели;</w:t>
      </w:r>
    </w:p>
    <w:p w14:paraId="41119BF6" w14:textId="3699B39D" w:rsidR="004707CB" w:rsidRPr="002117C8" w:rsidRDefault="00A314B8" w:rsidP="004707C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4707CB" w:rsidRPr="002117C8">
        <w:rPr>
          <w:rFonts w:ascii="Arial" w:hAnsi="Arial" w:cs="Arial"/>
          <w:iCs/>
          <w:sz w:val="24"/>
          <w:szCs w:val="24"/>
        </w:rPr>
        <w:t>покупатель и продавец одни и те же лица;</w:t>
      </w:r>
    </w:p>
    <w:p w14:paraId="5B991544" w14:textId="418C4F73" w:rsidR="004707CB" w:rsidRPr="002117C8" w:rsidRDefault="00743FAC" w:rsidP="004707C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4707CB" w:rsidRPr="002117C8">
        <w:rPr>
          <w:rFonts w:ascii="Arial" w:hAnsi="Arial" w:cs="Arial"/>
          <w:iCs/>
          <w:sz w:val="24"/>
          <w:szCs w:val="24"/>
        </w:rPr>
        <w:t>образуют одну сделку, искусственно раздробленную и оформленную несколькими договорами-документами, что по мнению КСП указывает на желание заказчика уйти от конкурентной закупки.</w:t>
      </w:r>
    </w:p>
    <w:p w14:paraId="1AD1B6EF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Раздробленная на несколько малых договоров (контрактов) закупка противоречит публичным интересам, поскольку нарушает порядок привлечения субъектов на товарный рынок и нарушает права и законные интересы неопределенного круга лиц, которые не имели возможности предложить свои условия исполнения контракта.</w:t>
      </w:r>
    </w:p>
    <w:p w14:paraId="7A63B182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Кроме того, дробление закупки является преднамеренным, если заказчику заранее известна полная потребность организации в данной продукции или услугах на плановый период и при этом отсутствуют какие-либо препятствия для приобретения их в рамках одного контракта.</w:t>
      </w:r>
    </w:p>
    <w:p w14:paraId="5D9DBB64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lastRenderedPageBreak/>
        <w:t>Таким образом, в нарушение ч.5 ст.24 Федерального закона № 44-ФЗ Учреждением совершено действие, повлекшее за собой необоснованное сокращение числа участников закупки.</w:t>
      </w:r>
    </w:p>
    <w:p w14:paraId="072ACC37" w14:textId="4C67C861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 график закупок товаров, работ и услуг на 2021 финансовый и на плановый период 2022 и 2023 годов Администрацией Балаганского муниципального образования утвержден и размещен в ЕИС с нарушением сроков, т.е. 19.02.2021г.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Бюджетные ассигнования на 2021 год утверждены решением Думы Балаганского муниципального образования «О бюджете Балаганского муниципального образования на 2021 год и плановый период 2022 и 2023 годов» №10/1-ГД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от 22.12.2020г.</w:t>
      </w:r>
    </w:p>
    <w:p w14:paraId="0FE90824" w14:textId="204BBD29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  <w:r w:rsidRPr="00211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Закупка по</w:t>
      </w:r>
      <w:r w:rsidRPr="002117C8">
        <w:rPr>
          <w:rFonts w:ascii="Arial" w:hAnsi="Arial" w:cs="Arial"/>
          <w:iCs/>
          <w:sz w:val="24"/>
          <w:szCs w:val="24"/>
        </w:rPr>
        <w:t xml:space="preserve"> КБК 993040991600</w:t>
      </w:r>
      <w:r w:rsidRPr="002117C8">
        <w:rPr>
          <w:rFonts w:ascii="Arial" w:hAnsi="Arial" w:cs="Arial"/>
          <w:iCs/>
          <w:sz w:val="24"/>
          <w:szCs w:val="24"/>
          <w:lang w:val="en-US"/>
        </w:rPr>
        <w:t>S</w:t>
      </w:r>
      <w:r w:rsidRPr="002117C8">
        <w:rPr>
          <w:rFonts w:ascii="Arial" w:hAnsi="Arial" w:cs="Arial"/>
          <w:iCs/>
          <w:sz w:val="24"/>
          <w:szCs w:val="24"/>
        </w:rPr>
        <w:t>2370244 на сумму 266,2 тыс. рублей,</w:t>
      </w:r>
      <w:r w:rsidRPr="002117C8">
        <w:rPr>
          <w:rFonts w:ascii="Arial" w:hAnsi="Arial" w:cs="Arial"/>
          <w:b/>
          <w:iCs/>
          <w:sz w:val="24"/>
          <w:szCs w:val="24"/>
        </w:rPr>
        <w:t xml:space="preserve"> </w:t>
      </w:r>
      <w:r w:rsidRPr="002117C8">
        <w:rPr>
          <w:rFonts w:ascii="Arial" w:hAnsi="Arial" w:cs="Arial"/>
          <w:iCs/>
          <w:sz w:val="24"/>
          <w:szCs w:val="24"/>
        </w:rPr>
        <w:t>договор П/П-5 от 20 мая 2021г. между Администрацией Балаганского муниципального образования и ООО «Производственно-коммерческая фирма «СибДорСтиль» на сумму 266,2 тыс. рублей, предмет договора: приобретение дорожных знаков, в план- график не включена.</w:t>
      </w:r>
    </w:p>
    <w:p w14:paraId="79E9FC5B" w14:textId="4D4B02D1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2117C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117C8">
        <w:rPr>
          <w:rFonts w:ascii="Arial" w:hAnsi="Arial" w:cs="Arial"/>
          <w:iCs/>
          <w:sz w:val="24"/>
          <w:szCs w:val="24"/>
        </w:rPr>
        <w:t>Согласно п.17 Порядка №1279 от 30.09.2019г. и письма Минфина России от 19.08.2020 года № 26-04-05/72886, сведения по каждому КБК (КВР) в плане- графике формируются автоматически в рамках детализации учреждениями объема финансового обеспечения по КБК в отношении закупок товаров, работ и услуг, осуществляемых в целях реализации региональных проектов, при работе с планами-графиков закупок и ведении контрактов, заключенных заказчиками. В нарушение данных требований в плане-графике не предусмотрены объемы финансового обеспечения по КБК 993040991600</w:t>
      </w:r>
      <w:r w:rsidRPr="002117C8">
        <w:rPr>
          <w:rFonts w:ascii="Arial" w:hAnsi="Arial" w:cs="Arial"/>
          <w:iCs/>
          <w:sz w:val="24"/>
          <w:szCs w:val="24"/>
          <w:lang w:val="en-US"/>
        </w:rPr>
        <w:t>S</w:t>
      </w:r>
      <w:r w:rsidRPr="002117C8">
        <w:rPr>
          <w:rFonts w:ascii="Arial" w:hAnsi="Arial" w:cs="Arial"/>
          <w:iCs/>
          <w:sz w:val="24"/>
          <w:szCs w:val="24"/>
        </w:rPr>
        <w:t>2370244 на сумму 266,2 тыс. рублей.</w:t>
      </w:r>
    </w:p>
    <w:p w14:paraId="20832081" w14:textId="26F21649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 график закупок товаров, работ и услуг на 2022 финансовый и на плановый период 2023 и 2024 годов Администрацией Балаганского муниципального образования утвержден и размещен в ЕИС с нарушением сроков, т.е. 04.03.2022г.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Бюджетные ассигнования на 2022 год утверждены решением Думы Балаганского муниципального образования «О бюджете Балаганского муниципального образования на 2022 год и плановый период 2023 и 2024 годов» №9/2 от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24.12.2021г.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14:paraId="6182A8A3" w14:textId="19EB8630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17C8">
        <w:rPr>
          <w:rFonts w:ascii="Arial" w:hAnsi="Arial" w:cs="Arial"/>
          <w:sz w:val="24"/>
          <w:szCs w:val="24"/>
          <w:shd w:val="clear" w:color="auto" w:fill="FFFFFF"/>
        </w:rPr>
        <w:t>В нарушение п.3. ст.103 Федерального закона № 44-ФЗ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>информация о контракте от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eastAsia="Times New Roman" w:hAnsi="Arial" w:cs="Arial"/>
          <w:sz w:val="24"/>
          <w:szCs w:val="24"/>
        </w:rPr>
        <w:t xml:space="preserve">15.04.2022 года </w:t>
      </w:r>
      <w:r w:rsidRPr="002117C8">
        <w:rPr>
          <w:rFonts w:ascii="Arial" w:hAnsi="Arial" w:cs="Arial"/>
          <w:sz w:val="24"/>
          <w:szCs w:val="24"/>
        </w:rPr>
        <w:t xml:space="preserve">№ 1 на капитальный ремонт ул.Ангарская в р.п. Балаганск Балаганского района Иркутской области с ООО «Строительно-производственная база «СоюзСтрой» на сумму 102923,9 тыс. рублей. (ИКЗ:2233806003450381401001000500014211243)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>в реестре контрактов размещена с нарушением сроков т.е. 04.05.2022г. Следовало разместить контракт в реестре контрактов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>20.04.2022г.</w:t>
      </w:r>
    </w:p>
    <w:p w14:paraId="60B59BBE" w14:textId="57EDA566" w:rsidR="004707CB" w:rsidRPr="002117C8" w:rsidRDefault="004707CB" w:rsidP="002117C8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</w:t>
      </w:r>
      <w:r w:rsidRPr="002117C8">
        <w:rPr>
          <w:rFonts w:ascii="Arial" w:hAnsi="Arial" w:cs="Arial"/>
          <w:sz w:val="24"/>
          <w:szCs w:val="24"/>
        </w:rPr>
        <w:t>План-график закупок товаров, работ, услуг на 2022 финансовый год и на плановый период 2023 и 2024 годов МКУ «Аппарат Администрации Балаганского муниципального образования» в ЕИС размещен раньше принятия решения Думы Балаганского МО 9/2 от 24.12.2021г. «О бюджете Балаганского муниципального образования на 2022 год и плановый период 2023 и 2024 годов» 24.02.2021г.</w:t>
      </w:r>
    </w:p>
    <w:p w14:paraId="3224BE30" w14:textId="1A685B82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Pr="002117C8">
        <w:rPr>
          <w:rFonts w:ascii="Arial" w:hAnsi="Arial" w:cs="Arial"/>
          <w:sz w:val="24"/>
          <w:szCs w:val="24"/>
        </w:rPr>
        <w:t>В последней версии плана-графика (от 14.03.2022г.) предусмотрены финансовые средства для осуществления закупок в соответствии с п.4 ч.1 ст.93 Федерального закона № 44-ФЗ в сумме 834,0 тыс. рублей.</w:t>
      </w:r>
    </w:p>
    <w:p w14:paraId="46A0FC12" w14:textId="5D93D4C7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hAnsi="Arial" w:cs="Arial"/>
          <w:sz w:val="24"/>
          <w:szCs w:val="24"/>
        </w:rPr>
        <w:t xml:space="preserve">  На 01.08.2022г. осуществлено закупок по КБК 99304096300800068 на сумму 1510,9 тыс. рублей и КБК 99304097400100078244 на сумму 408,0 тыс. рублей, всего закупок по дорожной деятельности осуществлено на сумму 1918,9 тыс. рублей. </w:t>
      </w:r>
    </w:p>
    <w:p w14:paraId="28F32711" w14:textId="63D85EF6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В нарушение п.6 Положения (№ 1279) в План-график изменения не вносились. В нарушение</w:t>
      </w:r>
      <w:r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закупки на сумму 1084,9 тыс. рублей осуществлены без внесения в план- график.</w:t>
      </w:r>
    </w:p>
    <w:p w14:paraId="265DD2BE" w14:textId="77777777" w:rsidR="003B33EF" w:rsidRPr="002117C8" w:rsidRDefault="003B33EF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</w:p>
    <w:p w14:paraId="72F71A4F" w14:textId="5D045ED0" w:rsidR="00956764" w:rsidRPr="00F46C2A" w:rsidRDefault="0010305E" w:rsidP="0010305E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  <w:r w:rsidRPr="00F46C2A">
        <w:rPr>
          <w:rFonts w:ascii="Arial" w:hAnsi="Arial" w:cs="Arial"/>
          <w:b/>
          <w:sz w:val="24"/>
          <w:szCs w:val="24"/>
        </w:rPr>
        <w:t>Проверка законного и эффективного (экономного и результативного) использования средств областного бюджета и местного бюджетов, предоставляемых муниципальному образованию Балаганский район на реализацию мероприятий проектов народных инициатив в 2021 году и январь-июль 2022 года</w:t>
      </w:r>
    </w:p>
    <w:p w14:paraId="66E97EC5" w14:textId="30455A3F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Решением Думы Балаганского района от 27 января 2021 года №1/1-РД утвержден перечень проектов народных инициатив на 2021 год, планируемых к реализации на территории муниципального образования Балаганский район с общим объемом финансирования 2385369,00 рублей (2266100,00 рублей – областной бюджет, 119269,00 рублей – местный бюджет) на: Оборудование площадки физкультурно-оздоровительного комплекса открытого типа по адресу: п. Балаганск, ул. Ангарская, 97.</w:t>
      </w:r>
    </w:p>
    <w:p w14:paraId="26B126D5" w14:textId="6EC7F05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Решением Думы от 07 февраля 2022 года №1/6-РД утвержден перечень проектов народных инициатив на 2022 год, планируемых к реализации на территории муниципального образования Балаганский район с общим объемом финансирования 3417474,00 рублей (3246,6 тыс.рублей – областной бюджет, 170,9 тыс. рублей – местный бюджет) на: Обустройство физкультурно-оздоровительного комплекса открытого типа по адресу: п. Балаганск, ул. Ангарская, 97.</w:t>
      </w:r>
    </w:p>
    <w:p w14:paraId="752B75F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на реализацию проектов народных инициатив утвержден решением Думы Балаганского района от 21.12.2021 года №11/2-РД «О внесении изменений в решение Думы Балаганского района от 21.12.2020 года №5/2-РД «О бюджете муниципального образования Балаганский район на 2021 год и плановый период 2022 и 2023 годов», приказом Финансового управления Балаганского района от 22.12.2021 года №142 «О внесении  изменений в сводную бюджетную роспись муниципального образования Балаганский район» по коду бюджетной классификации следующим образом:</w:t>
      </w:r>
    </w:p>
    <w:p w14:paraId="1F5A8F74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 на сумму 2266100,00 рублей;</w:t>
      </w:r>
    </w:p>
    <w:p w14:paraId="703E2A7B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2370-414-228-046 на сумму 119269,00 рублей;</w:t>
      </w:r>
    </w:p>
    <w:p w14:paraId="1BF0AC9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994-1102-5720100058-414-228 на сумму 3205019,00 рублей;</w:t>
      </w:r>
    </w:p>
    <w:p w14:paraId="7B1AEDA8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994-1102-5720100058-414-347 на сумму 207643,20 рублей.</w:t>
      </w:r>
    </w:p>
    <w:p w14:paraId="531C3214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на реализацию проектов народных инициатив утвержден решением Думы Балаганского района от 21.12.2021 года №11/1-РД «О бюджете муниципального образования Балаганский район на 2022 год и на плановый период 2023 и 2024 годов» и уведомлениями №221, №222 от 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24.03.2022 года отражено изменение лимитов бюджетных обязательств на 2022 год по коду бюджетной классификации следующим образом:</w:t>
      </w:r>
    </w:p>
    <w:p w14:paraId="7BBA0067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994-1102-57202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2370-244-228 на сумму 3246600,00 рублей;</w:t>
      </w:r>
    </w:p>
    <w:p w14:paraId="29AE7923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994-1102-57202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2370-244-228-046 на сумму 170874,00 рублей.</w:t>
      </w:r>
    </w:p>
    <w:p w14:paraId="256A0829" w14:textId="5C00074C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2593,0 тыс.рублей – в нарушении п.17 Порядка №1279 и письма Минфина России от 19.08.2020 года №26-04-05/72886 в плане-графике не предусмотрены объемы финансового обеспечения по КБК.</w:t>
      </w:r>
    </w:p>
    <w:p w14:paraId="6FC7DB91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план-график не вносились изменения, что привело к нарушению п.1 ст.16 Федерального закона №44-ФЗ и п.6 Порядка №1279 закупки осуществлены без внесения изменений в план-график. </w:t>
      </w:r>
    </w:p>
    <w:p w14:paraId="613F3F3D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 на сумму 2266100,00 рублей;</w:t>
      </w:r>
    </w:p>
    <w:p w14:paraId="5269E0D9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2370-414-228-046 на сумму 119269,00 рублей;</w:t>
      </w:r>
    </w:p>
    <w:p w14:paraId="42E3CEE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994-1102-5720100058-414-347 на сумму 207643,20 рублей.</w:t>
      </w:r>
    </w:p>
    <w:p w14:paraId="38866218" w14:textId="0E5A0C19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нарушении Правил №1193 пройден контроль на соответствие объема финансового обеспечения по идентификационный код закупки 213382200015038220100100180004399414 и КБК 994-1102-5720100058-414.</w:t>
      </w:r>
    </w:p>
    <w:p w14:paraId="166E0033" w14:textId="3EEF99C6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согласовании муниципального контракта №7 от 29.06.2021 года на выполнение работ по устройству покрытий на объекте «Оборудование площадки физкультурно-оздоровительного комплекса открытого типа по адресу: п. Балаганск, ул. Ангарская, 97» с ООО «ДОРСТРОЙСИБИРЬ» на сумму 5599,7 тыс.рублей установлено, что даты согласования проекта договора не соответствуют дате заключенного муниципального контракта №7 от 29.06.2021 года, </w:t>
      </w:r>
      <w:r w:rsidRPr="00EA6B60">
        <w:rPr>
          <w:rFonts w:ascii="Arial" w:hAnsi="Arial" w:cs="Arial"/>
          <w:bCs/>
          <w:sz w:val="24"/>
          <w:szCs w:val="24"/>
        </w:rPr>
        <w:t>что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носит формальный подход к исполнению закупки согласно Федерального закона №44-ФЗ и Порядка №1279.</w:t>
      </w:r>
    </w:p>
    <w:p w14:paraId="150A50F6" w14:textId="21DE32F0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нарушении п.7.7. муниципального контракта №7 от 29.06.2021 года Администрация Балаганского района произвела оплату по контракту в полном объеме на сумму 5590,4 тыс.рублей. В бухгалтерском учете Администрации Балаганского района размер неустойки (штрафа, пени) в сумме 15,8 тыс рублей отражен по счету 209.41. </w:t>
      </w:r>
    </w:p>
    <w:p w14:paraId="7DF6867C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неустойки в сумме 15,8 тыс.рублей восстановлен местный бюджет. </w:t>
      </w:r>
    </w:p>
    <w:p w14:paraId="2DD080F0" w14:textId="356A94CD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плане-графике закупок товаров, работ, услуг на 2021 финансовый год и на плановый период 2022 и 2023 годов от 13.12.2021 года</w:t>
      </w:r>
      <w:r w:rsidRPr="00EA6B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установлено, что в нарушении Порядка №55н информация по ИКЗ 213382200015038220100100090000000244 не соответствует КБК (КВР) 414 .</w:t>
      </w:r>
    </w:p>
    <w:p w14:paraId="32EF4890" w14:textId="700FEC43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hAnsi="Arial" w:cs="Arial"/>
          <w:sz w:val="24"/>
          <w:szCs w:val="24"/>
        </w:rPr>
        <w:t xml:space="preserve"> В нарушении ст.9 Федерального закона №402-ФЗ «О бухгалтерском учете» выявлено, что не всегда своевременно принимаются первичные учетные документы, либо отражены операции без подтверждающих первичных учетных документов: в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карточке счета 302.00 за 2021 год по контрагенту «ДСИО АО» операция по поступлению материальных запасов от 01.09.2021 года отражена неверно, т.е. не соответствует дате приема счет-фактуры №138 от 22.10.2021 года на сумму 207,6 тыс. рублей (результат приемки 22.10.2021 года).</w:t>
      </w:r>
    </w:p>
    <w:p w14:paraId="20BF79D5" w14:textId="05DBB35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нарушении п.6 Порядка №1279 план-график от 12.07.2022 года утвержден по объему финансового обеспечения только на 2022 текущий финансовый год. </w:t>
      </w:r>
    </w:p>
    <w:p w14:paraId="6CB198B9" w14:textId="549CBBBF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6B60">
        <w:rPr>
          <w:rFonts w:ascii="Arial" w:hAnsi="Arial" w:cs="Arial"/>
          <w:sz w:val="24"/>
          <w:szCs w:val="24"/>
        </w:rPr>
        <w:t>В нарушении п.3 ст.103 Федерального закона №44-ФЗ установлено, что информация в реестре контрактов в единой информационной системы размещена 14.06.2022 года с нарушением срока.</w:t>
      </w:r>
    </w:p>
    <w:p w14:paraId="743CE1D2" w14:textId="23AFE2E5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нарушении </w:t>
      </w:r>
      <w:r w:rsidRPr="00EA6B60">
        <w:rPr>
          <w:rFonts w:ascii="Arial" w:hAnsi="Arial" w:cs="Arial"/>
          <w:sz w:val="24"/>
          <w:szCs w:val="24"/>
        </w:rPr>
        <w:t>ст.9 Федерального закона от 06.12.2011 года №402-ФЗ «О бухгалтерском учете» на момент контрольного мероприятия п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олученный товар комплекта оборудования для создания физкультурно-оздоровительного комплекса открытого типа для центра развития внешкольного спорта на основании акта приема-передачи от 06.06.2021 года в бухгалтерском учете Администрации Балаганского района не был отражен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14559,1 тыс. рублей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B035CA" w14:textId="4679B621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hAnsi="Arial" w:cs="Arial"/>
          <w:sz w:val="24"/>
          <w:szCs w:val="24"/>
        </w:rPr>
        <w:t xml:space="preserve">По результатам проведения контрольного мероприятия 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полученный товар комплекта оборудования для создания физкультурно-оздоровительного комплекса открытого типа для центра развития внешкольного спорта на сумму 14559,1 тыс.рублей, в бухгалтерском учете Администрации Балаганского района отражен согласно оборотно-сальдовой ведомости по счету 101.00 (представлена оборотно-сальдовая ведомость по счету 101.00).</w:t>
      </w:r>
    </w:p>
    <w:p w14:paraId="290C7401" w14:textId="435E49E2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нарушении Приказа №52н акт приема-передачи оборудования к муниципальному контракту от 06.06.2022 года составлен не по утвержденной форме 0504101.</w:t>
      </w:r>
    </w:p>
    <w:p w14:paraId="001882CF" w14:textId="77777777" w:rsidR="00956764" w:rsidRPr="00365DA2" w:rsidRDefault="00956764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</w:p>
    <w:p w14:paraId="793FDF15" w14:textId="16C94A25" w:rsidR="00620D5A" w:rsidRPr="003F0A7D" w:rsidRDefault="00516957" w:rsidP="003559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F0A7D">
        <w:rPr>
          <w:rFonts w:ascii="Arial" w:hAnsi="Arial" w:cs="Arial"/>
          <w:b/>
          <w:sz w:val="24"/>
          <w:szCs w:val="24"/>
        </w:rPr>
        <w:t xml:space="preserve">Мониторинг реализации </w:t>
      </w:r>
      <w:r w:rsidR="00543B5D" w:rsidRPr="003F0A7D">
        <w:rPr>
          <w:rFonts w:ascii="Arial" w:hAnsi="Arial" w:cs="Arial"/>
          <w:b/>
          <w:sz w:val="24"/>
          <w:szCs w:val="24"/>
        </w:rPr>
        <w:t>программы «У</w:t>
      </w:r>
      <w:r w:rsidR="004B33DB" w:rsidRPr="003F0A7D">
        <w:rPr>
          <w:rFonts w:ascii="Arial" w:hAnsi="Arial" w:cs="Arial"/>
          <w:b/>
          <w:sz w:val="24"/>
          <w:szCs w:val="24"/>
        </w:rPr>
        <w:t>стойчивое развитие сельских территорий</w:t>
      </w:r>
      <w:r w:rsidR="00543B5D" w:rsidRPr="003F0A7D">
        <w:rPr>
          <w:rFonts w:ascii="Arial" w:hAnsi="Arial" w:cs="Arial"/>
          <w:b/>
          <w:sz w:val="24"/>
          <w:szCs w:val="24"/>
        </w:rPr>
        <w:t>»</w:t>
      </w:r>
    </w:p>
    <w:p w14:paraId="70A42D46" w14:textId="5A522084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рамках программы, в двух учреждениях района МБОУ Балаганская СОШ №1 (Иркутская область, Балаганский район, п. Балаганск, ул. Дворянова,12) и МКДОУ Балаганский детский сад №1 (Иркутская область, Балаганский район, п. Балаганск, ул. Пролетарская д.</w:t>
      </w:r>
      <w:r w:rsidR="00093091" w:rsidRPr="003F0A7D">
        <w:rPr>
          <w:rFonts w:ascii="Arial" w:hAnsi="Arial" w:cs="Arial"/>
          <w:sz w:val="24"/>
          <w:szCs w:val="24"/>
        </w:rPr>
        <w:t>41</w:t>
      </w:r>
      <w:r w:rsidRPr="003F0A7D">
        <w:rPr>
          <w:rFonts w:ascii="Arial" w:hAnsi="Arial" w:cs="Arial"/>
          <w:sz w:val="24"/>
          <w:szCs w:val="24"/>
        </w:rPr>
        <w:t>) запланированы капитальные ремонты зданий.</w:t>
      </w:r>
    </w:p>
    <w:p w14:paraId="6569D163" w14:textId="77777777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Между министерством строительства Иркутской области и администрацией муниципального образования Балаганский район заключено Соглашение от 01.06.2021 года  №05-59-312/21-59 о предоставлении субсидии на капитальный ремонт здания МБОУ Балаганская СОШ №1 на 51006,8 тыс. рублей.</w:t>
      </w:r>
    </w:p>
    <w:p w14:paraId="27929FA7" w14:textId="77777777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Положительное заключение о достоверности определения сметной стоимости объекта капитального строительства №38-1-0873-18 от 25.10.2018г.</w:t>
      </w:r>
    </w:p>
    <w:p w14:paraId="07DB7877" w14:textId="667A6496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По результатам электронного аукциона </w:t>
      </w:r>
      <w:r w:rsidR="00BD13E2" w:rsidRPr="003F0A7D">
        <w:rPr>
          <w:rFonts w:ascii="Arial" w:hAnsi="Arial" w:cs="Arial"/>
          <w:sz w:val="24"/>
          <w:szCs w:val="24"/>
        </w:rPr>
        <w:t xml:space="preserve"> был </w:t>
      </w:r>
      <w:r w:rsidRPr="003F0A7D">
        <w:rPr>
          <w:rFonts w:ascii="Arial" w:hAnsi="Arial" w:cs="Arial"/>
          <w:sz w:val="24"/>
          <w:szCs w:val="24"/>
        </w:rPr>
        <w:t>заключен контракт №0334300003221000002 от 04.07.2021г., срок исполнения работ 31.08.2023г.</w:t>
      </w:r>
      <w:r w:rsidR="00BD13E2" w:rsidRPr="003F0A7D">
        <w:rPr>
          <w:rFonts w:ascii="Arial" w:hAnsi="Arial" w:cs="Arial"/>
          <w:sz w:val="24"/>
          <w:szCs w:val="24"/>
        </w:rPr>
        <w:t xml:space="preserve"> на 51006,8 тыс. рублей с ООО «Фронтаж».</w:t>
      </w:r>
    </w:p>
    <w:p w14:paraId="5AC666E3" w14:textId="48886887" w:rsidR="00BD13E2" w:rsidRPr="003F0A7D" w:rsidRDefault="00BD13E2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информации размещенной на официальном сайте </w:t>
      </w:r>
      <w:hyperlink r:id="rId21" w:history="1">
        <w:r w:rsidRPr="003F0A7D">
          <w:rPr>
            <w:rStyle w:val="a8"/>
            <w:rFonts w:ascii="Arial" w:hAnsi="Arial" w:cs="Arial"/>
            <w:color w:val="auto"/>
            <w:sz w:val="24"/>
            <w:szCs w:val="24"/>
          </w:rPr>
          <w:t>https://zakupki.gov.ru/</w:t>
        </w:r>
      </w:hyperlink>
      <w:r w:rsidRPr="003F0A7D">
        <w:rPr>
          <w:rFonts w:ascii="Arial" w:hAnsi="Arial" w:cs="Arial"/>
          <w:sz w:val="24"/>
          <w:szCs w:val="24"/>
        </w:rPr>
        <w:t xml:space="preserve"> контракт </w:t>
      </w:r>
      <w:r w:rsidR="00136BE7" w:rsidRPr="003F0A7D">
        <w:rPr>
          <w:rFonts w:ascii="Arial" w:hAnsi="Arial" w:cs="Arial"/>
          <w:sz w:val="24"/>
          <w:szCs w:val="24"/>
        </w:rPr>
        <w:t>№0334300003221000002 от 04.07.2021г.</w:t>
      </w:r>
      <w:r w:rsidR="0084139B" w:rsidRPr="003F0A7D">
        <w:rPr>
          <w:rFonts w:ascii="Arial" w:hAnsi="Arial" w:cs="Arial"/>
          <w:sz w:val="24"/>
          <w:szCs w:val="24"/>
        </w:rPr>
        <w:t xml:space="preserve"> </w:t>
      </w:r>
      <w:r w:rsidRPr="003F0A7D">
        <w:rPr>
          <w:rFonts w:ascii="Arial" w:hAnsi="Arial" w:cs="Arial"/>
          <w:sz w:val="24"/>
          <w:szCs w:val="24"/>
        </w:rPr>
        <w:t xml:space="preserve">расторгнут </w:t>
      </w:r>
      <w:r w:rsidR="00B446EA" w:rsidRPr="003F0A7D">
        <w:rPr>
          <w:rFonts w:ascii="Arial" w:hAnsi="Arial" w:cs="Arial"/>
          <w:sz w:val="24"/>
          <w:szCs w:val="24"/>
        </w:rPr>
        <w:t xml:space="preserve">на основании </w:t>
      </w:r>
      <w:r w:rsidRPr="003F0A7D">
        <w:rPr>
          <w:rFonts w:ascii="Arial" w:hAnsi="Arial" w:cs="Arial"/>
          <w:sz w:val="24"/>
          <w:szCs w:val="24"/>
        </w:rPr>
        <w:t xml:space="preserve"> решени</w:t>
      </w:r>
      <w:r w:rsidR="00B446EA" w:rsidRPr="003F0A7D">
        <w:rPr>
          <w:rFonts w:ascii="Arial" w:hAnsi="Arial" w:cs="Arial"/>
          <w:sz w:val="24"/>
          <w:szCs w:val="24"/>
        </w:rPr>
        <w:t>я</w:t>
      </w:r>
      <w:r w:rsidRPr="003F0A7D">
        <w:rPr>
          <w:rFonts w:ascii="Arial" w:hAnsi="Arial" w:cs="Arial"/>
          <w:sz w:val="24"/>
          <w:szCs w:val="24"/>
        </w:rPr>
        <w:t xml:space="preserve"> об одностороннем </w:t>
      </w:r>
      <w:r w:rsidR="00B446EA" w:rsidRPr="003F0A7D">
        <w:rPr>
          <w:rFonts w:ascii="Arial" w:hAnsi="Arial" w:cs="Arial"/>
          <w:sz w:val="24"/>
          <w:szCs w:val="24"/>
        </w:rPr>
        <w:t>отказе  №508 от  05.08.2022г.</w:t>
      </w:r>
    </w:p>
    <w:p w14:paraId="51ED37FD" w14:textId="03F94D98" w:rsidR="00203524" w:rsidRPr="003F0A7D" w:rsidRDefault="00203524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21.09.2022г. </w:t>
      </w:r>
      <w:r w:rsidR="009B7900" w:rsidRPr="003F0A7D">
        <w:rPr>
          <w:rFonts w:ascii="Arial" w:hAnsi="Arial" w:cs="Arial"/>
          <w:sz w:val="24"/>
          <w:szCs w:val="24"/>
        </w:rPr>
        <w:t xml:space="preserve">в ЕИС было размещено извещение о проведении электронного аукциона на сумму 42149,0 тыс. рублей. По результатам проведения </w:t>
      </w:r>
      <w:r w:rsidR="00D760B8" w:rsidRPr="003F0A7D">
        <w:rPr>
          <w:rFonts w:ascii="Arial" w:hAnsi="Arial" w:cs="Arial"/>
          <w:sz w:val="24"/>
          <w:szCs w:val="24"/>
        </w:rPr>
        <w:t xml:space="preserve">электронного </w:t>
      </w:r>
      <w:r w:rsidR="009B7900" w:rsidRPr="003F0A7D">
        <w:rPr>
          <w:rFonts w:ascii="Arial" w:hAnsi="Arial" w:cs="Arial"/>
          <w:sz w:val="24"/>
          <w:szCs w:val="24"/>
        </w:rPr>
        <w:t xml:space="preserve">аукциона был заключен муниципальный контракт №1 от 12.10.2022г.,  цена контракта составила 35049,6 тыс. рублей с ООО СПТК «Омега». </w:t>
      </w:r>
      <w:r w:rsidR="0067667A" w:rsidRPr="003F0A7D">
        <w:rPr>
          <w:rFonts w:ascii="Arial" w:hAnsi="Arial" w:cs="Arial"/>
          <w:sz w:val="24"/>
          <w:szCs w:val="24"/>
        </w:rPr>
        <w:t xml:space="preserve">Срок действия контракта 31.12.2023. </w:t>
      </w:r>
      <w:r w:rsidR="009B7900" w:rsidRPr="003F0A7D">
        <w:rPr>
          <w:rFonts w:ascii="Arial" w:hAnsi="Arial" w:cs="Arial"/>
          <w:sz w:val="24"/>
          <w:szCs w:val="24"/>
        </w:rPr>
        <w:t xml:space="preserve">Дополнительным соглашением №1 стоимость контракта составила 38553,9 тыс. рублей. </w:t>
      </w:r>
    </w:p>
    <w:p w14:paraId="60CC5C9F" w14:textId="64A65754" w:rsidR="009B7900" w:rsidRPr="003F0A7D" w:rsidRDefault="009B7900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утвержденной бюджетной </w:t>
      </w:r>
      <w:r w:rsidR="00BF60DE" w:rsidRPr="003F0A7D">
        <w:rPr>
          <w:rFonts w:ascii="Arial" w:hAnsi="Arial" w:cs="Arial"/>
          <w:sz w:val="24"/>
          <w:szCs w:val="24"/>
        </w:rPr>
        <w:t>росписи</w:t>
      </w:r>
      <w:r w:rsidRPr="003F0A7D">
        <w:rPr>
          <w:rFonts w:ascii="Arial" w:hAnsi="Arial" w:cs="Arial"/>
          <w:sz w:val="24"/>
          <w:szCs w:val="24"/>
        </w:rPr>
        <w:t xml:space="preserve"> МБОУ Балаганская СОШ №1 были доведены бюджетные лимиты в сумме 63163,8 тыс. рублей. Расход составил 18280,0 тыс. рублей за счет </w:t>
      </w:r>
      <w:r w:rsidR="0067667A" w:rsidRPr="003F0A7D">
        <w:rPr>
          <w:rFonts w:ascii="Arial" w:hAnsi="Arial" w:cs="Arial"/>
          <w:sz w:val="24"/>
          <w:szCs w:val="24"/>
        </w:rPr>
        <w:t>областного и местного бюджетов ( 15251,0 тыс. рублей  ООО «Фронтаж»</w:t>
      </w:r>
      <w:r w:rsidR="001522E9" w:rsidRPr="003F0A7D">
        <w:rPr>
          <w:rFonts w:ascii="Arial" w:hAnsi="Arial" w:cs="Arial"/>
          <w:sz w:val="24"/>
          <w:szCs w:val="24"/>
        </w:rPr>
        <w:t xml:space="preserve"> аванс</w:t>
      </w:r>
      <w:r w:rsidR="0067667A" w:rsidRPr="003F0A7D">
        <w:rPr>
          <w:rFonts w:ascii="Arial" w:hAnsi="Arial" w:cs="Arial"/>
          <w:sz w:val="24"/>
          <w:szCs w:val="24"/>
        </w:rPr>
        <w:t>; 2982,6 тыс. рублей ООО СПТК «Омега»</w:t>
      </w:r>
      <w:r w:rsidR="001522E9" w:rsidRPr="003F0A7D">
        <w:rPr>
          <w:rFonts w:ascii="Arial" w:hAnsi="Arial" w:cs="Arial"/>
          <w:sz w:val="24"/>
          <w:szCs w:val="24"/>
        </w:rPr>
        <w:t xml:space="preserve"> за </w:t>
      </w:r>
      <w:r w:rsidR="001522E9" w:rsidRPr="003F0A7D">
        <w:rPr>
          <w:rFonts w:ascii="Arial" w:hAnsi="Arial" w:cs="Arial"/>
          <w:sz w:val="24"/>
          <w:szCs w:val="24"/>
        </w:rPr>
        <w:lastRenderedPageBreak/>
        <w:t>фактически выполненные работы</w:t>
      </w:r>
      <w:r w:rsidR="0067667A" w:rsidRPr="003F0A7D">
        <w:rPr>
          <w:rFonts w:ascii="Arial" w:hAnsi="Arial" w:cs="Arial"/>
          <w:sz w:val="24"/>
          <w:szCs w:val="24"/>
        </w:rPr>
        <w:t>) или 28,9% от утвержденных бюджетных назначений.</w:t>
      </w:r>
    </w:p>
    <w:p w14:paraId="1AEFC197" w14:textId="77777777" w:rsidR="004B33DB" w:rsidRPr="003F0A7D" w:rsidRDefault="004B33DB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Между министерством строительства Иркутской области и администрацией муниципального образования Балаганский район заключено Соглашение от 15.02.2022 года  №05-59-59/22-59 на капитальный ремонт зданий Балаганский детский сад №1  на 29661,5 тыс. рублей. </w:t>
      </w:r>
    </w:p>
    <w:p w14:paraId="7AE28BA1" w14:textId="77777777" w:rsidR="004B33DB" w:rsidRPr="003F0A7D" w:rsidRDefault="004B33DB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Положительное заключение о достоверности определения сметной стоимости объекта капитального строительства №38-1-1-2-011491-2021 от 16.03.2021г.</w:t>
      </w:r>
    </w:p>
    <w:p w14:paraId="1B12419B" w14:textId="57C9FDCC" w:rsidR="001522E9" w:rsidRPr="003F0A7D" w:rsidRDefault="00D760B8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По результатам проведения электронного аукциона был заключен муниципальный контракт №2/22 от 22.09.2022г.,  цена контракта составила 28178,4 тыс. рублей с ООО «Инженерные технологии Интегра». Срок действия контракта 31.12.202</w:t>
      </w:r>
      <w:r w:rsidR="001522E9" w:rsidRPr="003F0A7D">
        <w:rPr>
          <w:rFonts w:ascii="Arial" w:hAnsi="Arial" w:cs="Arial"/>
          <w:sz w:val="24"/>
          <w:szCs w:val="24"/>
        </w:rPr>
        <w:t>2</w:t>
      </w:r>
      <w:r w:rsidRPr="003F0A7D">
        <w:rPr>
          <w:rFonts w:ascii="Arial" w:hAnsi="Arial" w:cs="Arial"/>
          <w:sz w:val="24"/>
          <w:szCs w:val="24"/>
        </w:rPr>
        <w:t>. Дополнительным соглашением №1</w:t>
      </w:r>
      <w:r w:rsidR="001522E9" w:rsidRPr="003F0A7D">
        <w:rPr>
          <w:rFonts w:ascii="Arial" w:hAnsi="Arial" w:cs="Arial"/>
          <w:sz w:val="24"/>
          <w:szCs w:val="24"/>
        </w:rPr>
        <w:t xml:space="preserve"> от 25.11.2022г.</w:t>
      </w:r>
      <w:r w:rsidRPr="003F0A7D">
        <w:rPr>
          <w:rFonts w:ascii="Arial" w:hAnsi="Arial" w:cs="Arial"/>
          <w:sz w:val="24"/>
          <w:szCs w:val="24"/>
        </w:rPr>
        <w:t xml:space="preserve"> стоимость контракта составила </w:t>
      </w:r>
      <w:r w:rsidR="001522E9" w:rsidRPr="003F0A7D">
        <w:rPr>
          <w:rFonts w:ascii="Arial" w:hAnsi="Arial" w:cs="Arial"/>
          <w:sz w:val="24"/>
          <w:szCs w:val="24"/>
        </w:rPr>
        <w:t>28178,4</w:t>
      </w:r>
      <w:r w:rsidRPr="003F0A7D">
        <w:rPr>
          <w:rFonts w:ascii="Arial" w:hAnsi="Arial" w:cs="Arial"/>
          <w:sz w:val="24"/>
          <w:szCs w:val="24"/>
        </w:rPr>
        <w:t xml:space="preserve"> тыс. рублей. </w:t>
      </w:r>
      <w:r w:rsidR="001522E9" w:rsidRPr="003F0A7D">
        <w:rPr>
          <w:rFonts w:ascii="Arial" w:hAnsi="Arial" w:cs="Arial"/>
          <w:sz w:val="24"/>
          <w:szCs w:val="24"/>
        </w:rPr>
        <w:t xml:space="preserve">Дополнительным соглашением №2 от 20.12.2022г. стоимость контракта составила 29261,5 тыс. рублей. </w:t>
      </w:r>
    </w:p>
    <w:p w14:paraId="6DCF995C" w14:textId="3381076E" w:rsidR="00BF60DE" w:rsidRPr="003F0A7D" w:rsidRDefault="00BF60DE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Согласно утвержденной бюджетной росписи М</w:t>
      </w:r>
      <w:r w:rsidR="00992A0A" w:rsidRPr="003F0A7D">
        <w:rPr>
          <w:rFonts w:ascii="Arial" w:hAnsi="Arial" w:cs="Arial"/>
          <w:sz w:val="24"/>
          <w:szCs w:val="24"/>
        </w:rPr>
        <w:t>КД</w:t>
      </w:r>
      <w:r w:rsidRPr="003F0A7D">
        <w:rPr>
          <w:rFonts w:ascii="Arial" w:hAnsi="Arial" w:cs="Arial"/>
          <w:sz w:val="24"/>
          <w:szCs w:val="24"/>
        </w:rPr>
        <w:t>ОУ Балаганск</w:t>
      </w:r>
      <w:r w:rsidR="00992A0A" w:rsidRPr="003F0A7D">
        <w:rPr>
          <w:rFonts w:ascii="Arial" w:hAnsi="Arial" w:cs="Arial"/>
          <w:sz w:val="24"/>
          <w:szCs w:val="24"/>
        </w:rPr>
        <w:t>ий</w:t>
      </w:r>
      <w:r w:rsidRPr="003F0A7D">
        <w:rPr>
          <w:rFonts w:ascii="Arial" w:hAnsi="Arial" w:cs="Arial"/>
          <w:sz w:val="24"/>
          <w:szCs w:val="24"/>
        </w:rPr>
        <w:t xml:space="preserve"> </w:t>
      </w:r>
      <w:r w:rsidR="00992A0A" w:rsidRPr="003F0A7D">
        <w:rPr>
          <w:rFonts w:ascii="Arial" w:hAnsi="Arial" w:cs="Arial"/>
          <w:sz w:val="24"/>
          <w:szCs w:val="24"/>
        </w:rPr>
        <w:t xml:space="preserve">детский сад </w:t>
      </w:r>
      <w:r w:rsidRPr="003F0A7D">
        <w:rPr>
          <w:rFonts w:ascii="Arial" w:hAnsi="Arial" w:cs="Arial"/>
          <w:sz w:val="24"/>
          <w:szCs w:val="24"/>
        </w:rPr>
        <w:t xml:space="preserve">№1 были доведены бюджетные лимиты в сумме </w:t>
      </w:r>
      <w:r w:rsidR="001522E9" w:rsidRPr="003F0A7D">
        <w:rPr>
          <w:rFonts w:ascii="Arial" w:hAnsi="Arial" w:cs="Arial"/>
          <w:sz w:val="24"/>
          <w:szCs w:val="24"/>
        </w:rPr>
        <w:t>29661,5</w:t>
      </w:r>
      <w:r w:rsidRPr="003F0A7D">
        <w:rPr>
          <w:rFonts w:ascii="Arial" w:hAnsi="Arial" w:cs="Arial"/>
          <w:sz w:val="24"/>
          <w:szCs w:val="24"/>
        </w:rPr>
        <w:t xml:space="preserve"> тыс. рублей. Расход составил </w:t>
      </w:r>
      <w:r w:rsidR="001522E9" w:rsidRPr="003F0A7D">
        <w:rPr>
          <w:rFonts w:ascii="Arial" w:hAnsi="Arial" w:cs="Arial"/>
          <w:sz w:val="24"/>
          <w:szCs w:val="24"/>
        </w:rPr>
        <w:t xml:space="preserve">13609,6 </w:t>
      </w:r>
      <w:r w:rsidRPr="003F0A7D">
        <w:rPr>
          <w:rFonts w:ascii="Arial" w:hAnsi="Arial" w:cs="Arial"/>
          <w:sz w:val="24"/>
          <w:szCs w:val="24"/>
        </w:rPr>
        <w:t xml:space="preserve"> тыс. рублей (</w:t>
      </w:r>
      <w:r w:rsidR="006B7481" w:rsidRPr="003F0A7D">
        <w:rPr>
          <w:rFonts w:ascii="Arial" w:hAnsi="Arial" w:cs="Arial"/>
          <w:sz w:val="24"/>
          <w:szCs w:val="24"/>
        </w:rPr>
        <w:t>13419,1</w:t>
      </w:r>
      <w:r w:rsidRPr="003F0A7D">
        <w:rPr>
          <w:rFonts w:ascii="Arial" w:hAnsi="Arial" w:cs="Arial"/>
          <w:sz w:val="24"/>
          <w:szCs w:val="24"/>
        </w:rPr>
        <w:t xml:space="preserve"> тыс. рублей  ООО «</w:t>
      </w:r>
      <w:r w:rsidR="006B7481" w:rsidRPr="003F0A7D">
        <w:rPr>
          <w:rFonts w:ascii="Arial" w:hAnsi="Arial" w:cs="Arial"/>
          <w:sz w:val="24"/>
          <w:szCs w:val="24"/>
        </w:rPr>
        <w:t>Инженерные технологии Интегра</w:t>
      </w:r>
      <w:r w:rsidRPr="003F0A7D">
        <w:rPr>
          <w:rFonts w:ascii="Arial" w:hAnsi="Arial" w:cs="Arial"/>
          <w:sz w:val="24"/>
          <w:szCs w:val="24"/>
        </w:rPr>
        <w:t>»</w:t>
      </w:r>
      <w:r w:rsidR="001522E9" w:rsidRPr="003F0A7D">
        <w:rPr>
          <w:rFonts w:ascii="Arial" w:hAnsi="Arial" w:cs="Arial"/>
          <w:sz w:val="24"/>
          <w:szCs w:val="24"/>
        </w:rPr>
        <w:t xml:space="preserve"> </w:t>
      </w:r>
      <w:r w:rsidR="006B7481" w:rsidRPr="003F0A7D">
        <w:rPr>
          <w:rFonts w:ascii="Arial" w:hAnsi="Arial" w:cs="Arial"/>
          <w:sz w:val="24"/>
          <w:szCs w:val="24"/>
        </w:rPr>
        <w:t>за фактически выполненные работы; 190,5 тыс. рублей 45</w:t>
      </w:r>
      <w:r w:rsidRPr="003F0A7D">
        <w:rPr>
          <w:rFonts w:ascii="Arial" w:hAnsi="Arial" w:cs="Arial"/>
          <w:sz w:val="24"/>
          <w:szCs w:val="24"/>
        </w:rPr>
        <w:t>,9% от утвержденных бюджетных назначений</w:t>
      </w:r>
      <w:r w:rsidR="005E2E9E">
        <w:rPr>
          <w:rFonts w:ascii="Arial" w:hAnsi="Arial" w:cs="Arial"/>
          <w:sz w:val="24"/>
          <w:szCs w:val="24"/>
        </w:rPr>
        <w:t>)</w:t>
      </w:r>
      <w:r w:rsidRPr="003F0A7D">
        <w:rPr>
          <w:rFonts w:ascii="Arial" w:hAnsi="Arial" w:cs="Arial"/>
          <w:sz w:val="24"/>
          <w:szCs w:val="24"/>
        </w:rPr>
        <w:t>.</w:t>
      </w:r>
    </w:p>
    <w:p w14:paraId="0D33002F" w14:textId="4B8A6905" w:rsidR="00BF60DE" w:rsidRDefault="00BF60DE" w:rsidP="004C2267">
      <w:pPr>
        <w:spacing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432E39F1" w14:textId="7959BA2D" w:rsidR="00543B5D" w:rsidRPr="002037E0" w:rsidRDefault="00543B5D" w:rsidP="00543B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7E0">
        <w:rPr>
          <w:rFonts w:ascii="Arial" w:hAnsi="Arial" w:cs="Arial"/>
          <w:b/>
          <w:sz w:val="24"/>
          <w:szCs w:val="24"/>
        </w:rPr>
        <w:t>Мониторинг реализации национальных проектов в 2021 году</w:t>
      </w:r>
    </w:p>
    <w:p w14:paraId="44B0285D" w14:textId="77777777" w:rsidR="00543B5D" w:rsidRPr="002037E0" w:rsidRDefault="00543B5D" w:rsidP="00543B5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37E0">
        <w:rPr>
          <w:rFonts w:ascii="Arial" w:hAnsi="Arial" w:cs="Arial"/>
          <w:sz w:val="24"/>
          <w:szCs w:val="24"/>
        </w:rPr>
        <w:t xml:space="preserve">На территории  муниципального образования Балаганский район в 2021 году 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реализовывались   следующие НП: </w:t>
      </w:r>
    </w:p>
    <w:p w14:paraId="35094616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037E0">
        <w:rPr>
          <w:rFonts w:ascii="Arial" w:hAnsi="Arial" w:cs="Arial"/>
          <w:sz w:val="24"/>
          <w:szCs w:val="24"/>
        </w:rPr>
        <w:t xml:space="preserve">-НП «Успех каждого ребенка»   капитальный </w:t>
      </w:r>
      <w:r w:rsidRPr="003F0A7D">
        <w:rPr>
          <w:rFonts w:ascii="Arial" w:hAnsi="Arial" w:cs="Arial"/>
          <w:sz w:val="24"/>
          <w:szCs w:val="24"/>
        </w:rPr>
        <w:t xml:space="preserve">ремонт спортивных залов в образовательных учреждениях района, с. Кумарейка и с. Тарасовск. </w:t>
      </w:r>
    </w:p>
    <w:p w14:paraId="3FD28CB7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Бюджетные назначения утверждены в сумме 9809,0 тыс. рублей. 9318,5 тыс. рублей средства областного бюджета, 490,5 тыс. рублей средства местного бюджета. Бюджетные назначения исполнены в сумме 9753,3 тыс. рублей.</w:t>
      </w:r>
    </w:p>
    <w:p w14:paraId="0B6D1057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 В ЕИС https://zakupki.gov.ru/   размещено извещение </w:t>
      </w:r>
      <w:r w:rsidRPr="003F0A7D">
        <w:rPr>
          <w:rFonts w:ascii="Arial" w:hAnsi="Arial" w:cs="Arial"/>
          <w:bCs/>
          <w:sz w:val="24"/>
          <w:szCs w:val="24"/>
        </w:rPr>
        <w:t xml:space="preserve">о проведении открытого конкурса в электронной форме </w:t>
      </w:r>
      <w:r w:rsidRPr="003F0A7D">
        <w:rPr>
          <w:rFonts w:ascii="Arial" w:hAnsi="Arial" w:cs="Arial"/>
          <w:sz w:val="24"/>
          <w:szCs w:val="24"/>
        </w:rPr>
        <w:t>для закупки №0334300015421000001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капитальный ремонт помещения спортивного зала МБОУ Кумарейская СОШ; по адресу Иркутская обл., Балаганский район, с. Кумарейка, ул. Школьная, 1. НМЦК Контракта  3315,6 тыс. рублей. </w:t>
      </w:r>
    </w:p>
    <w:p w14:paraId="7218947F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По результатам конкурса определен Подрядчик ООО «РИО». С Подрядчиком заключен муниципальный контракт (далее – Контракт) №1 от 11.05.2021г. на 2490,0 тыс. рублей. Срок выполнения  работ  с 01.06.2021 – 31.07.2021г. В ходе исполнения Контракта, в соответствии  с пп. «в» п.1 ч.1 ст. 95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(далее – 44 –ФЗ). 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>В ходе исполнения Контракта было заключено дополнительное Соглашение об уменьшении цены Контракта на 234,4 тыс. рублей. Срок исполнения Контракта 31.07.2021г.</w:t>
      </w:r>
    </w:p>
    <w:p w14:paraId="3405C380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информации об исполнении контракта  размещенной на официальном сайте </w:t>
      </w:r>
      <w:hyperlink r:id="rId22" w:history="1">
        <w:r w:rsidRPr="003F0A7D">
          <w:rPr>
            <w:rStyle w:val="a8"/>
            <w:rFonts w:ascii="Arial" w:hAnsi="Arial" w:cs="Arial"/>
            <w:sz w:val="24"/>
            <w:szCs w:val="24"/>
          </w:rPr>
          <w:t>https://zakupki.gov.ru/</w:t>
        </w:r>
      </w:hyperlink>
      <w:r w:rsidRPr="003F0A7D">
        <w:rPr>
          <w:rFonts w:ascii="Arial" w:hAnsi="Arial" w:cs="Arial"/>
          <w:sz w:val="24"/>
          <w:szCs w:val="24"/>
        </w:rPr>
        <w:t xml:space="preserve"> вышеуказанные работы фактически </w:t>
      </w:r>
      <w:r w:rsidRPr="003F0A7D">
        <w:rPr>
          <w:rFonts w:ascii="Arial" w:hAnsi="Arial" w:cs="Arial"/>
          <w:sz w:val="24"/>
          <w:szCs w:val="24"/>
        </w:rPr>
        <w:lastRenderedPageBreak/>
        <w:t>оказаны 30 сентября 2021г. (акт сдачи приемки- работ от 01.10.2021г.), то есть Подрядчиком не соблюдены сроки выполнения работ.</w:t>
      </w:r>
    </w:p>
    <w:p w14:paraId="5C29C69C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соответствии со ст. 34 44-ФЗ, ч.1 ст.309 Гражданского кодекса Российской Федерации (далее - ГК РФ) и ч.1 ст.314 ГК РФ Заказчиком были начислена неустойка в сумме 34,4 тыс. рублей.</w:t>
      </w:r>
    </w:p>
    <w:p w14:paraId="49B548F4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п. 7 Акта сдачи-приемки работ от 01.10.2021г. предусмотрено, что итоговая сумма подлежащая оплате Подрядчику составляет 2221,2 тыс. рублей, то есть за минусом суммы неустойки. Фактически оплата произведена в полном объеме 2255,6 тыс. рублей (ПП №311 от 08.11.2021г. 2255,6 тыс. рублей.). </w:t>
      </w:r>
      <w:r w:rsidRPr="00F23C8D">
        <w:rPr>
          <w:rFonts w:ascii="Arial" w:hAnsi="Arial" w:cs="Arial"/>
          <w:sz w:val="24"/>
          <w:szCs w:val="24"/>
        </w:rPr>
        <w:t>По состоянию  на 20.01.2022 г. сумма неустойки от ООО «РИО» в бюджет района не поступала.</w:t>
      </w:r>
    </w:p>
    <w:p w14:paraId="4ABCA343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соответствии с п.2.6 Контракта Заказчик оплачивает выполненные  работы в течении 15 календарных дней с даты подписания Акта сдачи-приемки работ. Заказчик произвел оплату не своевременно 08.11.2021г. (ПП № 311 от 08.11.2021), чем нарушил п.2.6 Контракта.</w:t>
      </w:r>
    </w:p>
    <w:p w14:paraId="41D02D63" w14:textId="07970573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Капитальный ремонт здания спортивного зала д.Тарасовск, ул. Набережная 13.  В ЕИС https://zakupki.gov.ru/   размещено извещение </w:t>
      </w:r>
      <w:r w:rsidRPr="003F0A7D">
        <w:rPr>
          <w:rFonts w:ascii="Arial" w:hAnsi="Arial" w:cs="Arial"/>
          <w:bCs/>
          <w:sz w:val="24"/>
          <w:szCs w:val="24"/>
        </w:rPr>
        <w:t xml:space="preserve">о проведении открытого конкурса в электронной форме </w:t>
      </w:r>
      <w:r w:rsidRPr="003F0A7D">
        <w:rPr>
          <w:rFonts w:ascii="Arial" w:hAnsi="Arial" w:cs="Arial"/>
          <w:sz w:val="24"/>
          <w:szCs w:val="24"/>
        </w:rPr>
        <w:t>для закупки №0334300011121000001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капитальный ремонт здания спортивного зала филиала МБОУ Заславская СОШ, по адресу:  Иркутская область, Балаганский район, д. Тарасовск, ул. Набережная, 13. Определение Подрядчика было  приостановлено по жалобе. 17.06.2021г. были подведены итоги открытого конкурса для определения Подрядчика. 01.07.2021 заключен муниципальный контракт (далее–Контракт) с  ООО «РемСтройИнтерьер». Стоимость Контракта 6116,5 тыс. рублей. Срок  выполнения работ согласно Контракта 31.08.2021г. Фактически услуги были оказаны 10.12.2021г.</w:t>
      </w:r>
    </w:p>
    <w:p w14:paraId="6A6A05F4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соответствии со ст. 34 44-ФЗ, ч.1 ст.309 Гражданского кодекса Российской Федерации (далее - ГК РФ) и ч.1 ст.314 ГК РФ Заказчиком были начислена неустойка в сумме 152,9 тыс. рублей. Сумма неустойки поступила в бюджет района 29.12.2021 по КБК 99411607010050000140.</w:t>
      </w:r>
    </w:p>
    <w:p w14:paraId="00735D6D" w14:textId="3A9CB23E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Заказчиком сроки оплаты контракт</w:t>
      </w:r>
      <w:r w:rsidR="00AC5FEC">
        <w:rPr>
          <w:rFonts w:ascii="Arial" w:hAnsi="Arial" w:cs="Arial"/>
          <w:sz w:val="24"/>
          <w:szCs w:val="24"/>
        </w:rPr>
        <w:t>а</w:t>
      </w:r>
      <w:r w:rsidRPr="003F0A7D">
        <w:rPr>
          <w:rFonts w:ascii="Arial" w:hAnsi="Arial" w:cs="Arial"/>
          <w:sz w:val="24"/>
          <w:szCs w:val="24"/>
        </w:rPr>
        <w:t xml:space="preserve"> были соблюдены. </w:t>
      </w:r>
    </w:p>
    <w:p w14:paraId="64D3D4C5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10.12.2021г. Контракт был расторгнут по соглашению сторон (ч.8 ст. 95 44-ФЗ) и стоимость Контракта составила 5272,3 тыс. рублей. </w:t>
      </w:r>
    </w:p>
    <w:p w14:paraId="2D966FEC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На сумму 1799,2 Заславской СОШ были заключены договоры на основании п.4 ст.93 44-ФЗ (без проведения конкурсных процедур).</w:t>
      </w:r>
    </w:p>
    <w:p w14:paraId="7F507451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>-НП «Жилье и городская среда» формирование комфортной городской среды в Иркутской области, благоустройство Центральной площади и центрального парка в п. Балаганск. В бюджете Балаганского МО на 2021 год запланировано 2592,9 тыс. рублей средств областного бюджета и 26,2 тыс. рублей средства местного бюджета.</w:t>
      </w:r>
    </w:p>
    <w:p w14:paraId="4C8B417C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>В течении 2021 бюджетные ассигнования были изменены, и сумма составила 1233,3 тыс. рулей. Исполнено 1233,3 тыс. рублей</w:t>
      </w:r>
    </w:p>
    <w:p w14:paraId="155C07D8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информации </w:t>
      </w:r>
      <w:r w:rsidRPr="003F0A7D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https://zakupki.gov.ru/,   по </w:t>
      </w:r>
      <w:r w:rsidRPr="00F23C8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электронного аукциона Балаганским МО было заключено 2 контракта -  на цветники  1177,3 тыс. рублей </w:t>
      </w: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(муниципальный контракт №4 от 19.10.2020) и систему охранного телевидения 357,4 тыс. рублей (муниципальный контракт №3 от 19.10.2020). </w:t>
      </w:r>
    </w:p>
    <w:p w14:paraId="06A59C20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Указанные работы по благоустройству завершены 14.10.2021г. Заказчиком приняты выполненные работ и оплачены в полном объеме. </w:t>
      </w:r>
    </w:p>
    <w:p w14:paraId="1A632303" w14:textId="77777777" w:rsidR="00543B5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контракт №4 от 19.10.2020 г. был расторгнут по соглашению сторон, в результате цена Контакта составила 875,9 тыс. рублей. Согласно представленной информации за несвоевременное выполнение работ Заказчиком направлено Подрядчику направлено Требование об уплате неустойки. </w:t>
      </w:r>
      <w:r w:rsidRPr="00846932">
        <w:rPr>
          <w:rFonts w:ascii="Arial" w:eastAsia="Times New Roman" w:hAnsi="Arial" w:cs="Arial"/>
          <w:sz w:val="24"/>
          <w:szCs w:val="24"/>
          <w:lang w:eastAsia="ru-RU"/>
        </w:rPr>
        <w:t>Сумма неустойки по состоянию на 20.01.2022 в бюджет Балаганского МО не поступала.</w:t>
      </w:r>
    </w:p>
    <w:p w14:paraId="34AEA3D6" w14:textId="77777777" w:rsidR="00CF4BFC" w:rsidRDefault="00CF4BFC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D7AD54" w14:textId="2A2DCC43" w:rsidR="00CF4BFC" w:rsidRDefault="00CF4BFC" w:rsidP="00CF4BFC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правомерности заключения договора на оказание бухгалтерских услуг в 2021 году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Кумарейском МО</w:t>
      </w:r>
    </w:p>
    <w:p w14:paraId="4C32726B" w14:textId="7488C363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Между главой Кумарейского МО и </w:t>
      </w:r>
      <w:r w:rsidR="00D108B0">
        <w:rPr>
          <w:rFonts w:ascii="Arial" w:hAnsi="Arial" w:cs="Arial"/>
          <w:sz w:val="24"/>
          <w:szCs w:val="24"/>
        </w:rPr>
        <w:t>физическим лицом</w:t>
      </w:r>
      <w:r w:rsidRPr="00CF4BFC">
        <w:rPr>
          <w:rFonts w:ascii="Arial" w:hAnsi="Arial" w:cs="Arial"/>
          <w:sz w:val="24"/>
          <w:szCs w:val="24"/>
        </w:rPr>
        <w:t xml:space="preserve"> заключен Договор подряда №1 от 01.07.2021 года на сумму 35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7</w:t>
      </w:r>
      <w:r w:rsidR="00D108B0">
        <w:rPr>
          <w:rFonts w:ascii="Arial" w:hAnsi="Arial" w:cs="Arial"/>
          <w:sz w:val="24"/>
          <w:szCs w:val="24"/>
        </w:rPr>
        <w:t xml:space="preserve"> тыс.</w:t>
      </w:r>
      <w:r w:rsidRPr="00CF4BFC">
        <w:rPr>
          <w:rFonts w:ascii="Arial" w:hAnsi="Arial" w:cs="Arial"/>
          <w:sz w:val="24"/>
          <w:szCs w:val="24"/>
        </w:rPr>
        <w:t>рублей (с учетом НДФЛ) на оказание бухгалтерских услуг с 01 июля по  30 июля  2021г. на время отпуска основного работника. Предметом договора является оказание бухгалтерских услуг, начисление заработной платы, ведение бухгалтерского и  налогового учета и представление отчетности. Оплата по договору произведена в полном объеме на основании Акта сдачи-приемки выполненных работ от 30.07.2021г.</w:t>
      </w:r>
    </w:p>
    <w:p w14:paraId="465C48BD" w14:textId="0265F42A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Оплата </w:t>
      </w:r>
      <w:r>
        <w:rPr>
          <w:rFonts w:ascii="Arial" w:hAnsi="Arial" w:cs="Arial"/>
          <w:sz w:val="24"/>
          <w:szCs w:val="24"/>
        </w:rPr>
        <w:t xml:space="preserve">по Договору подряда </w:t>
      </w:r>
      <w:r w:rsidRPr="00CF4BFC">
        <w:rPr>
          <w:rFonts w:ascii="Arial" w:hAnsi="Arial" w:cs="Arial"/>
          <w:sz w:val="24"/>
          <w:szCs w:val="24"/>
        </w:rPr>
        <w:t xml:space="preserve">№1 от 01.07.2021 </w:t>
      </w:r>
      <w:r>
        <w:rPr>
          <w:rFonts w:ascii="Arial" w:hAnsi="Arial" w:cs="Arial"/>
          <w:sz w:val="24"/>
          <w:szCs w:val="24"/>
        </w:rPr>
        <w:t xml:space="preserve"> </w:t>
      </w:r>
      <w:r w:rsidRPr="00CF4BFC">
        <w:rPr>
          <w:rFonts w:ascii="Arial" w:hAnsi="Arial" w:cs="Arial"/>
          <w:sz w:val="24"/>
          <w:szCs w:val="24"/>
        </w:rPr>
        <w:t>произведена платежным поручением №264710 от 02.08.2021г. в сумме 31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1</w:t>
      </w:r>
      <w:r w:rsidR="00D108B0">
        <w:rPr>
          <w:rFonts w:ascii="Arial" w:hAnsi="Arial" w:cs="Arial"/>
          <w:sz w:val="24"/>
          <w:szCs w:val="24"/>
        </w:rPr>
        <w:t xml:space="preserve"> тыс.</w:t>
      </w:r>
      <w:r w:rsidRPr="00CF4BFC">
        <w:rPr>
          <w:rFonts w:ascii="Arial" w:hAnsi="Arial" w:cs="Arial"/>
          <w:sz w:val="24"/>
          <w:szCs w:val="24"/>
        </w:rPr>
        <w:t xml:space="preserve"> рублей.</w:t>
      </w:r>
    </w:p>
    <w:p w14:paraId="5D5F5AA4" w14:textId="77777777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Согласно ч.2 ст.15 заключение гражданско-правовых договоров, фактически регулирующих трудовые отношения между работником и работодателем, </w:t>
      </w:r>
      <w:hyperlink r:id="rId23" w:history="1">
        <w:r w:rsidRPr="00CF4BFC">
          <w:rPr>
            <w:rStyle w:val="a8"/>
            <w:rFonts w:ascii="Arial" w:hAnsi="Arial" w:cs="Arial"/>
            <w:sz w:val="24"/>
            <w:szCs w:val="24"/>
          </w:rPr>
          <w:t>не допускается</w:t>
        </w:r>
      </w:hyperlink>
      <w:r w:rsidRPr="00CF4BFC">
        <w:rPr>
          <w:rFonts w:ascii="Arial" w:hAnsi="Arial" w:cs="Arial"/>
          <w:sz w:val="24"/>
          <w:szCs w:val="24"/>
        </w:rPr>
        <w:t>.</w:t>
      </w:r>
    </w:p>
    <w:p w14:paraId="2E253992" w14:textId="77777777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 Так же, работодатель на основании ч.2 ст.125 имеет право отозвать работника из отпуска с согласия работника.</w:t>
      </w:r>
    </w:p>
    <w:p w14:paraId="651E5068" w14:textId="77777777" w:rsidR="00CF4BFC" w:rsidRPr="00CF4BFC" w:rsidRDefault="00CF4BFC" w:rsidP="00CF4BFC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BF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Учетной политикой Кумарейского МО  предусмотрено, что на основании ч.3 ст.7</w:t>
      </w:r>
      <w:r w:rsidRPr="00CF4BFC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CF4BF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F4BFC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56FF92BA" w14:textId="708A44D4" w:rsidR="00CF4BFC" w:rsidRPr="00CF4BFC" w:rsidRDefault="00CF4BFC" w:rsidP="00CF4BF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Штатным расписанием Кумарейского МО  предусмотрена  должность главного бухгалтера в количестве 0,8 ставки с оплатой 37</w:t>
      </w:r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рублей. </w:t>
      </w:r>
    </w:p>
    <w:p w14:paraId="25ACC775" w14:textId="65512336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Как следует из вышеизложенного Администрация Кумарейского  МО не правомерно заключила договор об ок</w:t>
      </w:r>
      <w:r>
        <w:rPr>
          <w:rFonts w:ascii="Arial" w:hAnsi="Arial" w:cs="Arial"/>
          <w:sz w:val="24"/>
          <w:szCs w:val="24"/>
        </w:rPr>
        <w:t>азании услуг по ведению бухучета.</w:t>
      </w:r>
    </w:p>
    <w:p w14:paraId="706C9DD5" w14:textId="77777777" w:rsidR="00CF4BFC" w:rsidRPr="00CF4BFC" w:rsidRDefault="00CF4BFC" w:rsidP="00CF4BF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CF4BFC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11EFD56A" w14:textId="6FAEF3EE" w:rsidR="00CF4BFC" w:rsidRPr="00CF4BFC" w:rsidRDefault="00CF4BFC" w:rsidP="00CF4BF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В ходе проверки установлено что, первичные учетные документы и регистры бухгалтерского учета за июль 2021г (период в котором обязанности выполняла </w:t>
      </w:r>
      <w:r>
        <w:rPr>
          <w:rFonts w:ascii="Arial" w:hAnsi="Arial" w:cs="Arial"/>
          <w:sz w:val="24"/>
          <w:szCs w:val="24"/>
          <w:shd w:val="clear" w:color="auto" w:fill="FFFFFF"/>
        </w:rPr>
        <w:t>физическое лицо</w:t>
      </w: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   подписаны штатным главным бухгалтером Кумарейского МО):</w:t>
      </w:r>
    </w:p>
    <w:p w14:paraId="38DAFFAD" w14:textId="32C5B319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 xml:space="preserve">По мнению КСП, </w:t>
      </w:r>
      <w:r w:rsidRPr="00CF4BFC">
        <w:rPr>
          <w:rFonts w:ascii="Arial" w:hAnsi="Arial" w:cs="Arial"/>
          <w:sz w:val="24"/>
          <w:szCs w:val="24"/>
        </w:rPr>
        <w:t>Договор №1 от 01.07.2021 года на сумму 35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7</w:t>
      </w:r>
      <w:r w:rsidR="00D108B0">
        <w:rPr>
          <w:rFonts w:ascii="Arial" w:hAnsi="Arial" w:cs="Arial"/>
          <w:sz w:val="24"/>
          <w:szCs w:val="24"/>
        </w:rPr>
        <w:t xml:space="preserve"> тыс.</w:t>
      </w:r>
      <w:r w:rsidRPr="00CF4BFC">
        <w:rPr>
          <w:rFonts w:ascii="Arial" w:hAnsi="Arial" w:cs="Arial"/>
          <w:sz w:val="24"/>
          <w:szCs w:val="24"/>
        </w:rPr>
        <w:t xml:space="preserve"> рублей на оказание бухгалтерских услуг с 01 по 30 июля 2021г. </w:t>
      </w:r>
      <w:r w:rsidRPr="00CF4BFC">
        <w:rPr>
          <w:rFonts w:ascii="Arial" w:hAnsi="Arial" w:cs="Arial"/>
          <w:bCs/>
          <w:sz w:val="24"/>
          <w:szCs w:val="24"/>
        </w:rPr>
        <w:t xml:space="preserve"> заключенный между </w:t>
      </w:r>
      <w:r w:rsidRPr="00CF4BFC">
        <w:rPr>
          <w:rFonts w:ascii="Arial" w:hAnsi="Arial" w:cs="Arial"/>
          <w:bCs/>
          <w:sz w:val="24"/>
          <w:szCs w:val="24"/>
        </w:rPr>
        <w:lastRenderedPageBreak/>
        <w:t xml:space="preserve">Администрацией Кумарейского МО и </w:t>
      </w:r>
      <w:r>
        <w:rPr>
          <w:rFonts w:ascii="Arial" w:hAnsi="Arial" w:cs="Arial"/>
          <w:bCs/>
          <w:sz w:val="24"/>
          <w:szCs w:val="24"/>
        </w:rPr>
        <w:t>физическим лицом</w:t>
      </w:r>
      <w:r w:rsidRPr="00CF4BFC">
        <w:rPr>
          <w:rFonts w:ascii="Arial" w:hAnsi="Arial" w:cs="Arial"/>
          <w:bCs/>
          <w:sz w:val="24"/>
          <w:szCs w:val="24"/>
        </w:rPr>
        <w:t xml:space="preserve"> ставит под сомнение выполнение бухгалтерских услуг и носит формальный характер.</w:t>
      </w:r>
      <w:r w:rsidRPr="00CF4BFC">
        <w:rPr>
          <w:rFonts w:ascii="Arial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такие как:</w:t>
      </w:r>
    </w:p>
    <w:p w14:paraId="448F6438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-не указан адрес по которому Подрядчик будет выполнять работы, т.к. пунктом 3.1.1 Договора предусмотрено что, Заказчик обязан обеспечить Подрядчику доступ на территорию/здание и в помещение, где будут производится работы. </w:t>
      </w:r>
    </w:p>
    <w:p w14:paraId="4C04800D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КСП отмечает, что рабочее место главного бухгалтера находится в здании администрации муниципального образования Балаганский район.</w:t>
      </w:r>
    </w:p>
    <w:p w14:paraId="63B1460B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3.1.3. ознакомить с требованиями охраны труда и промышленной безопасности на территории Заказчика.</w:t>
      </w:r>
    </w:p>
    <w:p w14:paraId="22D8ED3D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3.3.4 соблюдать требования охраны труда, пожарной и промышленной безопасности на территории предприятия Заказчика.</w:t>
      </w:r>
    </w:p>
    <w:p w14:paraId="7711FD72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7.1. в случае невозврата спецодежды, Исполнитель возмещает Заказчику стоимость  в полном объеме. КСП отмечает, что для выполнения бухгалтерских услуг спецодежда не требуется.</w:t>
      </w:r>
    </w:p>
    <w:p w14:paraId="0834F8C7" w14:textId="77777777" w:rsidR="00CF4BFC" w:rsidRPr="00CF4BFC" w:rsidRDefault="00CF4BFC" w:rsidP="00CF4BFC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 xml:space="preserve">Сумма 31106 рублей по  </w:t>
      </w:r>
      <w:r w:rsidRPr="00CF4BFC">
        <w:rPr>
          <w:rFonts w:ascii="Arial" w:hAnsi="Arial" w:cs="Arial"/>
          <w:sz w:val="24"/>
          <w:szCs w:val="24"/>
        </w:rPr>
        <w:t xml:space="preserve">Договора №1 от 01.07.2021г. на оказание бухгалтерских услуг  </w:t>
      </w:r>
      <w:r w:rsidRPr="00CF4BFC">
        <w:rPr>
          <w:rFonts w:ascii="Arial" w:hAnsi="Arial" w:cs="Arial"/>
          <w:bCs/>
          <w:sz w:val="24"/>
          <w:szCs w:val="24"/>
        </w:rPr>
        <w:t>подлежит восстановлению в бюджет Кумарейского МО.</w:t>
      </w:r>
    </w:p>
    <w:p w14:paraId="73388F3B" w14:textId="444D23B1" w:rsidR="00CF4BFC" w:rsidRPr="00CF4BFC" w:rsidRDefault="00CF4BFC" w:rsidP="00CF4BFC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>В КСП Балаганского района представлен чек-ордер №4961 от 14.10.2022  на восстановление кассовых расходов на сумму 31</w:t>
      </w:r>
      <w:r w:rsidR="00B63C2A">
        <w:rPr>
          <w:rFonts w:ascii="Arial" w:hAnsi="Arial" w:cs="Arial"/>
          <w:bCs/>
          <w:sz w:val="24"/>
          <w:szCs w:val="24"/>
        </w:rPr>
        <w:t>,</w:t>
      </w:r>
      <w:r w:rsidRPr="00CF4BFC">
        <w:rPr>
          <w:rFonts w:ascii="Arial" w:hAnsi="Arial" w:cs="Arial"/>
          <w:bCs/>
          <w:sz w:val="24"/>
          <w:szCs w:val="24"/>
        </w:rPr>
        <w:t>1</w:t>
      </w:r>
      <w:r w:rsidR="00B63C2A">
        <w:rPr>
          <w:rFonts w:ascii="Arial" w:hAnsi="Arial" w:cs="Arial"/>
          <w:bCs/>
          <w:sz w:val="24"/>
          <w:szCs w:val="24"/>
        </w:rPr>
        <w:t xml:space="preserve"> тыс.</w:t>
      </w:r>
      <w:r w:rsidRPr="00CF4BFC">
        <w:rPr>
          <w:rFonts w:ascii="Arial" w:hAnsi="Arial" w:cs="Arial"/>
          <w:bCs/>
          <w:sz w:val="24"/>
          <w:szCs w:val="24"/>
        </w:rPr>
        <w:t xml:space="preserve"> рублей. Сумма подлежащая восстановлению, восстановлена в бюджет Кумарейского МО в полном объеме.</w:t>
      </w:r>
    </w:p>
    <w:p w14:paraId="46334627" w14:textId="77777777" w:rsidR="00D108B0" w:rsidRDefault="00D108B0" w:rsidP="00D108B0">
      <w:pPr>
        <w:rPr>
          <w:rFonts w:ascii="Times New Roman" w:hAnsi="Times New Roman"/>
          <w:sz w:val="24"/>
          <w:szCs w:val="24"/>
        </w:rPr>
      </w:pPr>
    </w:p>
    <w:p w14:paraId="38172913" w14:textId="77777777" w:rsidR="00D108B0" w:rsidRDefault="00D108B0" w:rsidP="00D108B0">
      <w:pPr>
        <w:rPr>
          <w:rFonts w:ascii="Times New Roman" w:hAnsi="Times New Roman"/>
          <w:sz w:val="24"/>
          <w:szCs w:val="24"/>
        </w:rPr>
      </w:pPr>
    </w:p>
    <w:p w14:paraId="3ED0B835" w14:textId="77777777" w:rsidR="00743FAC" w:rsidRDefault="00743FAC" w:rsidP="00D108B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837A364" w14:textId="77777777" w:rsidR="00743FAC" w:rsidRDefault="00743FAC" w:rsidP="00D108B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CEA56D" w14:textId="592D5D45" w:rsidR="00D108B0" w:rsidRDefault="00D108B0" w:rsidP="00743FAC">
      <w:pPr>
        <w:shd w:val="clear" w:color="auto" w:fill="FFFFFF"/>
        <w:spacing w:after="7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правомерности заключения договора на оказание бухгалтерских услуг в 2021 году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Шарагайском МО</w:t>
      </w:r>
    </w:p>
    <w:p w14:paraId="7A166752" w14:textId="25779721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Между главой Шарагайского МО и физическим лицом заключен Договор  №4 от 01.06.2021 года на сумму 50</w:t>
      </w:r>
      <w:r w:rsidR="00B63C2A" w:rsidRPr="00551AAA">
        <w:rPr>
          <w:rFonts w:ascii="Arial" w:hAnsi="Arial" w:cs="Arial"/>
          <w:sz w:val="24"/>
          <w:szCs w:val="24"/>
        </w:rPr>
        <w:t>,</w:t>
      </w:r>
      <w:r w:rsidRPr="00551AAA">
        <w:rPr>
          <w:rFonts w:ascii="Arial" w:hAnsi="Arial" w:cs="Arial"/>
          <w:sz w:val="24"/>
          <w:szCs w:val="24"/>
        </w:rPr>
        <w:t>1</w:t>
      </w:r>
      <w:r w:rsidR="00B63C2A" w:rsidRPr="00551AAA">
        <w:rPr>
          <w:rFonts w:ascii="Arial" w:hAnsi="Arial" w:cs="Arial"/>
          <w:sz w:val="24"/>
          <w:szCs w:val="24"/>
        </w:rPr>
        <w:t xml:space="preserve"> тыс.</w:t>
      </w:r>
      <w:r w:rsidRPr="00551AAA">
        <w:rPr>
          <w:rFonts w:ascii="Arial" w:hAnsi="Arial" w:cs="Arial"/>
          <w:sz w:val="24"/>
          <w:szCs w:val="24"/>
        </w:rPr>
        <w:t xml:space="preserve"> рублей (с учетом НДФЛ) на оказание бухгалтерских услуг с 01 июля по  30 июля  2021г. на время отпуска основного работника. Предметом договора является оказание бухгалтерских услуг, начисление заработной платы, ведение бухгалтерского и  налогового учета и представление отчетности. Оплата по договору произведена в полном объеме на основании Акта сдачи-приемки выполненных работ от 30.06.2021г.</w:t>
      </w:r>
    </w:p>
    <w:p w14:paraId="4886BDFC" w14:textId="00F75F9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Оплата  по  Договору  №4 от 01.06.2021 года произведена  платежным поручением №797847 от 15.07.2021г. в сумме 43</w:t>
      </w:r>
      <w:r w:rsidR="00B63C2A" w:rsidRPr="00551AAA">
        <w:rPr>
          <w:rFonts w:ascii="Arial" w:hAnsi="Arial" w:cs="Arial"/>
          <w:sz w:val="24"/>
          <w:szCs w:val="24"/>
        </w:rPr>
        <w:t>,6 тыс.</w:t>
      </w:r>
      <w:r w:rsidRPr="00551AAA">
        <w:rPr>
          <w:rFonts w:ascii="Arial" w:hAnsi="Arial" w:cs="Arial"/>
          <w:sz w:val="24"/>
          <w:szCs w:val="24"/>
        </w:rPr>
        <w:t xml:space="preserve"> рублей.</w:t>
      </w:r>
    </w:p>
    <w:p w14:paraId="74333680" w14:textId="7777777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Согласно ч.2 ст.15 заключение гражданско-правовых договоров, фактически регулирующих трудовые отношения между работником и работодателем, </w:t>
      </w:r>
      <w:hyperlink r:id="rId24" w:history="1">
        <w:r w:rsidRPr="00551AAA">
          <w:rPr>
            <w:rStyle w:val="a8"/>
            <w:rFonts w:ascii="Arial" w:hAnsi="Arial" w:cs="Arial"/>
            <w:sz w:val="24"/>
            <w:szCs w:val="24"/>
          </w:rPr>
          <w:t>не допускается</w:t>
        </w:r>
      </w:hyperlink>
      <w:r w:rsidRPr="00551AAA">
        <w:rPr>
          <w:rFonts w:ascii="Arial" w:hAnsi="Arial" w:cs="Arial"/>
          <w:sz w:val="24"/>
          <w:szCs w:val="24"/>
        </w:rPr>
        <w:t>.</w:t>
      </w:r>
    </w:p>
    <w:p w14:paraId="6BBEB10D" w14:textId="7777777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 Так же, работодатель на основании ч.2 ст.125 имеет право отозвать работника из отпуска с согласия работника.</w:t>
      </w:r>
    </w:p>
    <w:p w14:paraId="0D9B36F0" w14:textId="77777777" w:rsidR="00D108B0" w:rsidRPr="00551AAA" w:rsidRDefault="00D108B0" w:rsidP="00D108B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Учетной политикой Шарагайского МО  предусмотрено, что на основании ч.3 ст.7</w:t>
      </w:r>
      <w:r w:rsidRPr="00551AAA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51AAA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1697485E" w14:textId="42ED5D7B" w:rsidR="00D108B0" w:rsidRPr="00551AAA" w:rsidRDefault="00D108B0" w:rsidP="00D108B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Штатным расписанием Шарагайского МО  предусмотрена  должность главного бухгалтера в количестве 0,8 ставки с оплатой 38</w:t>
      </w:r>
      <w:r w:rsidR="00B63C2A"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63C2A"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 </w:t>
      </w:r>
    </w:p>
    <w:p w14:paraId="44BFF3F2" w14:textId="482D795A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Как следует из вышеизложенного Администрация Шарагайского  МО не правомерно заключила договор об оказании услуг по ведению бухучета с физическим лицом.</w:t>
      </w:r>
    </w:p>
    <w:p w14:paraId="12FE74CA" w14:textId="77777777" w:rsidR="00D108B0" w:rsidRPr="00551AAA" w:rsidRDefault="00D108B0" w:rsidP="00D108B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551AA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551AAA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46D3361C" w14:textId="710B580D" w:rsidR="00D108B0" w:rsidRPr="00551AAA" w:rsidRDefault="00D108B0" w:rsidP="00D108B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551AAA">
        <w:rPr>
          <w:rFonts w:ascii="Arial" w:hAnsi="Arial" w:cs="Arial"/>
          <w:sz w:val="24"/>
          <w:szCs w:val="24"/>
          <w:shd w:val="clear" w:color="auto" w:fill="FFFFFF"/>
        </w:rPr>
        <w:t>В ходе проверки установлено что, первичные учетные документы и регистры бухгалтерского учета за июнь 2021г (период в котором обязанности выполняла физическое лицо   подписаны штатным главным бухгалтером Шарагайского МО).</w:t>
      </w:r>
    </w:p>
    <w:p w14:paraId="2FCFAA03" w14:textId="4AB7E60A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t xml:space="preserve">По мнению КСП, </w:t>
      </w:r>
      <w:r w:rsidRPr="00551AAA">
        <w:rPr>
          <w:rFonts w:ascii="Arial" w:hAnsi="Arial" w:cs="Arial"/>
          <w:sz w:val="24"/>
          <w:szCs w:val="24"/>
        </w:rPr>
        <w:t>Договор №4 от 01.06.2021 года на сумму 50</w:t>
      </w:r>
      <w:r w:rsidR="00B63C2A" w:rsidRPr="00551AAA">
        <w:rPr>
          <w:rFonts w:ascii="Arial" w:hAnsi="Arial" w:cs="Arial"/>
          <w:sz w:val="24"/>
          <w:szCs w:val="24"/>
        </w:rPr>
        <w:t>,</w:t>
      </w:r>
      <w:r w:rsidRPr="00551AAA">
        <w:rPr>
          <w:rFonts w:ascii="Arial" w:hAnsi="Arial" w:cs="Arial"/>
          <w:sz w:val="24"/>
          <w:szCs w:val="24"/>
        </w:rPr>
        <w:t>1</w:t>
      </w:r>
      <w:r w:rsidR="00B63C2A" w:rsidRPr="00551AAA">
        <w:rPr>
          <w:rFonts w:ascii="Arial" w:hAnsi="Arial" w:cs="Arial"/>
          <w:sz w:val="24"/>
          <w:szCs w:val="24"/>
        </w:rPr>
        <w:t xml:space="preserve"> тыс.</w:t>
      </w:r>
      <w:r w:rsidRPr="00551AAA">
        <w:rPr>
          <w:rFonts w:ascii="Arial" w:hAnsi="Arial" w:cs="Arial"/>
          <w:sz w:val="24"/>
          <w:szCs w:val="24"/>
        </w:rPr>
        <w:t xml:space="preserve"> рублей на оказание бухгалтерских услуг с 01 по 30 июня 2021г. </w:t>
      </w:r>
      <w:r w:rsidRPr="00551AAA">
        <w:rPr>
          <w:rFonts w:ascii="Arial" w:hAnsi="Arial" w:cs="Arial"/>
          <w:bCs/>
          <w:sz w:val="24"/>
          <w:szCs w:val="24"/>
        </w:rPr>
        <w:t xml:space="preserve"> заключенный между Администрацией Шарагайского МО и физическим лицом ставит под сомнение выполнение бухгалтерских услуг и носит формальный характер.</w:t>
      </w:r>
      <w:r w:rsidRPr="00551AAA">
        <w:rPr>
          <w:rFonts w:ascii="Arial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такие как:</w:t>
      </w:r>
    </w:p>
    <w:p w14:paraId="4CBA06C3" w14:textId="77777777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-возврат дебиторской задолженности (в регистрах бухгалтерского учета не отражены суммы подтверждающие возврат дебиторской задолженности);</w:t>
      </w:r>
    </w:p>
    <w:p w14:paraId="17A2403B" w14:textId="77777777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-изучена первичная документация по расчетам с дебиторами филиала (Шарагайское МО не имеет филиалов).</w:t>
      </w:r>
    </w:p>
    <w:p w14:paraId="4686E5A9" w14:textId="323B1379" w:rsidR="00D108B0" w:rsidRPr="00551AAA" w:rsidRDefault="00D108B0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t>Сумма 4</w:t>
      </w:r>
      <w:r w:rsidR="00B63C2A" w:rsidRPr="00551AAA">
        <w:rPr>
          <w:rFonts w:ascii="Arial" w:hAnsi="Arial" w:cs="Arial"/>
          <w:bCs/>
          <w:sz w:val="24"/>
          <w:szCs w:val="24"/>
        </w:rPr>
        <w:t>3,6 тыс.</w:t>
      </w:r>
      <w:r w:rsidRPr="00551AAA">
        <w:rPr>
          <w:rFonts w:ascii="Arial" w:hAnsi="Arial" w:cs="Arial"/>
          <w:bCs/>
          <w:sz w:val="24"/>
          <w:szCs w:val="24"/>
        </w:rPr>
        <w:t xml:space="preserve"> рублей по  </w:t>
      </w:r>
      <w:r w:rsidRPr="00551AAA">
        <w:rPr>
          <w:rFonts w:ascii="Arial" w:hAnsi="Arial" w:cs="Arial"/>
          <w:sz w:val="24"/>
          <w:szCs w:val="24"/>
        </w:rPr>
        <w:t xml:space="preserve">Договору №4 от 01.06.2021г. на оказание бухгалтерских услуг  </w:t>
      </w:r>
      <w:r w:rsidRPr="00551AAA">
        <w:rPr>
          <w:rFonts w:ascii="Arial" w:hAnsi="Arial" w:cs="Arial"/>
          <w:bCs/>
          <w:sz w:val="24"/>
          <w:szCs w:val="24"/>
        </w:rPr>
        <w:t>подлежит восстановлению в бюджет Шарагайского МО.</w:t>
      </w:r>
    </w:p>
    <w:p w14:paraId="40255026" w14:textId="7CBCC4C6" w:rsidR="00D108B0" w:rsidRDefault="00D108B0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t>В КСП Балаганского района представлен ч</w:t>
      </w:r>
      <w:r w:rsidR="00B63C2A" w:rsidRPr="00551AAA">
        <w:rPr>
          <w:rFonts w:ascii="Arial" w:hAnsi="Arial" w:cs="Arial"/>
          <w:bCs/>
          <w:sz w:val="24"/>
          <w:szCs w:val="24"/>
        </w:rPr>
        <w:t xml:space="preserve">ек-ордер №4966 от 26.10.2022  на </w:t>
      </w:r>
      <w:r w:rsidRPr="00551AAA">
        <w:rPr>
          <w:rFonts w:ascii="Arial" w:hAnsi="Arial" w:cs="Arial"/>
          <w:bCs/>
          <w:sz w:val="24"/>
          <w:szCs w:val="24"/>
        </w:rPr>
        <w:t>возврат необоснованно выплаченной суммы на сумму 43</w:t>
      </w:r>
      <w:r w:rsidR="00B63C2A" w:rsidRPr="00551AAA">
        <w:rPr>
          <w:rFonts w:ascii="Arial" w:hAnsi="Arial" w:cs="Arial"/>
          <w:bCs/>
          <w:sz w:val="24"/>
          <w:szCs w:val="24"/>
        </w:rPr>
        <w:t>,6 тыс.</w:t>
      </w:r>
      <w:r w:rsidRPr="00551AAA">
        <w:rPr>
          <w:rFonts w:ascii="Arial" w:hAnsi="Arial" w:cs="Arial"/>
          <w:bCs/>
          <w:sz w:val="24"/>
          <w:szCs w:val="24"/>
        </w:rPr>
        <w:t xml:space="preserve"> рублей. Сумма подлежащая восстановлению, восстановлена в бюджет Шарагайского МО в полном объеме.</w:t>
      </w:r>
    </w:p>
    <w:p w14:paraId="0E55C4A9" w14:textId="77777777" w:rsidR="00007B41" w:rsidRDefault="00007B41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6F0C6ABA" w14:textId="78FC19A1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>В 2022 году было проведено одно мероприятие по требованию прокуратуры Балаганского района, проверка исполнения законодательства в сфере профилактики правонарушений на объектах транспортного комплекса в Балаганского МО автостанция(автовокзал) (далее-объект) по адресу Иркутская область, Балаганский район, п.Балаганск, ул.Горького,61.</w:t>
      </w:r>
    </w:p>
    <w:p w14:paraId="42770126" w14:textId="77777777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Постановлением от 15.10.2018г. №368 администрации Балаганского МО , в целях приведения в соответствие наименования объекта капитального строительства, являющегося муниципальной собственностью: здание нежилое (здание автостанции), расположенного  по адресу: р.п.Балаганск, ул. Горького, 61, </w:t>
      </w:r>
      <w:r w:rsidRPr="002B7689">
        <w:rPr>
          <w:rFonts w:ascii="Arial" w:hAnsi="Arial" w:cs="Arial"/>
          <w:sz w:val="24"/>
          <w:szCs w:val="24"/>
        </w:rPr>
        <w:lastRenderedPageBreak/>
        <w:t xml:space="preserve">кадастровый номер 38:01:010205:219 было внесено изменение в наименование объекта (тип ОКС) с «Здание (Нежилое здание, Здание автостанции)» на «Здание (нежилое здание)». </w:t>
      </w:r>
    </w:p>
    <w:p w14:paraId="3B87E530" w14:textId="6A73DAA1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>В представленных к проверке документах данный объект числится как Нежилое здание.</w:t>
      </w:r>
    </w:p>
    <w:p w14:paraId="677033CF" w14:textId="77777777" w:rsidR="00007B41" w:rsidRPr="002B7689" w:rsidRDefault="00007B41" w:rsidP="0000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При анализе закупок в ЕИС  </w:t>
      </w:r>
      <w:hyperlink r:id="rId25" w:history="1">
        <w:r w:rsidRPr="002B7689">
          <w:rPr>
            <w:rStyle w:val="a8"/>
            <w:rFonts w:ascii="Arial" w:hAnsi="Arial" w:cs="Arial"/>
            <w:sz w:val="24"/>
            <w:szCs w:val="24"/>
          </w:rPr>
          <w:t>https://zakupki.gov.ru/</w:t>
        </w:r>
      </w:hyperlink>
      <w:r w:rsidRPr="002B7689">
        <w:rPr>
          <w:rFonts w:ascii="Arial" w:hAnsi="Arial" w:cs="Arial"/>
          <w:sz w:val="24"/>
          <w:szCs w:val="24"/>
        </w:rPr>
        <w:t xml:space="preserve"> закупки  в отношении объекта Иркутская область, Балаганский район, п. Балаганск, ул. Горького, 61в 2021 году и истекшем периоде 2022 года не проводились.</w:t>
      </w:r>
    </w:p>
    <w:p w14:paraId="236136DC" w14:textId="77777777" w:rsidR="00007B41" w:rsidRPr="002B7689" w:rsidRDefault="00F23C8D" w:rsidP="00846932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 </w:t>
      </w:r>
    </w:p>
    <w:p w14:paraId="101D18AD" w14:textId="63825D8D" w:rsidR="00280DD5" w:rsidRPr="00846932" w:rsidRDefault="00007B41" w:rsidP="0084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году</w:t>
      </w:r>
      <w:r w:rsidR="00F23C8D" w:rsidRPr="00846932">
        <w:rPr>
          <w:rFonts w:ascii="Arial" w:hAnsi="Arial" w:cs="Arial"/>
          <w:sz w:val="24"/>
          <w:szCs w:val="24"/>
        </w:rPr>
        <w:t xml:space="preserve"> проводилась экспертиза проектов решений о внесении изменений в решение о бюджете на очередной финансовый год и на плановый период, п</w:t>
      </w:r>
      <w:r w:rsidR="00280DD5" w:rsidRPr="00846932">
        <w:rPr>
          <w:rFonts w:ascii="Arial" w:hAnsi="Arial" w:cs="Arial"/>
          <w:sz w:val="24"/>
          <w:szCs w:val="24"/>
        </w:rPr>
        <w:t>оквартальный анализ исполнения бюджета района и бюджетов поселений.</w:t>
      </w:r>
    </w:p>
    <w:p w14:paraId="61DB463F" w14:textId="3422BF2C" w:rsidR="00280DD5" w:rsidRPr="003F0A7D" w:rsidRDefault="00280DD5" w:rsidP="00C84739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14:paraId="422A695A" w14:textId="0B82551C" w:rsidR="008726C1" w:rsidRPr="002D6231" w:rsidRDefault="00312369" w:rsidP="00E520E1">
      <w:pPr>
        <w:jc w:val="center"/>
        <w:rPr>
          <w:rFonts w:ascii="Arial" w:hAnsi="Arial" w:cs="Arial"/>
          <w:b/>
          <w:sz w:val="24"/>
          <w:szCs w:val="24"/>
        </w:rPr>
      </w:pPr>
      <w:r w:rsidRPr="002D6231">
        <w:rPr>
          <w:rFonts w:ascii="Arial" w:hAnsi="Arial" w:cs="Arial"/>
          <w:b/>
          <w:sz w:val="24"/>
          <w:szCs w:val="24"/>
        </w:rPr>
        <w:t>2.</w:t>
      </w:r>
      <w:r w:rsidR="007158AF" w:rsidRPr="002D6231">
        <w:rPr>
          <w:rFonts w:ascii="Arial" w:hAnsi="Arial" w:cs="Arial"/>
          <w:b/>
          <w:sz w:val="24"/>
          <w:szCs w:val="24"/>
        </w:rPr>
        <w:t>1</w:t>
      </w:r>
      <w:r w:rsidRPr="002D6231">
        <w:rPr>
          <w:rFonts w:ascii="Arial" w:hAnsi="Arial" w:cs="Arial"/>
          <w:b/>
          <w:sz w:val="24"/>
          <w:szCs w:val="24"/>
        </w:rPr>
        <w:t xml:space="preserve"> </w:t>
      </w:r>
      <w:r w:rsidR="00E520E1" w:rsidRPr="002D6231">
        <w:rPr>
          <w:rFonts w:ascii="Arial" w:hAnsi="Arial" w:cs="Arial"/>
          <w:b/>
          <w:sz w:val="24"/>
          <w:szCs w:val="24"/>
        </w:rPr>
        <w:t>Экспертиза проектов бюджетов</w:t>
      </w:r>
    </w:p>
    <w:p w14:paraId="701866B4" w14:textId="45AB5929" w:rsidR="008726C1" w:rsidRPr="002D6231" w:rsidRDefault="008726C1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 xml:space="preserve"> Экспертиза проектов решений Дум муниципальных образований «О бюджетах муниципальных образований на 20</w:t>
      </w:r>
      <w:r w:rsidR="009D1817" w:rsidRPr="002D6231">
        <w:rPr>
          <w:rFonts w:ascii="Arial" w:hAnsi="Arial" w:cs="Arial"/>
          <w:sz w:val="24"/>
          <w:szCs w:val="24"/>
        </w:rPr>
        <w:t>2</w:t>
      </w:r>
      <w:r w:rsidR="00A3464B" w:rsidRPr="002D6231">
        <w:rPr>
          <w:rFonts w:ascii="Arial" w:hAnsi="Arial" w:cs="Arial"/>
          <w:sz w:val="24"/>
          <w:szCs w:val="24"/>
        </w:rPr>
        <w:t>3</w:t>
      </w:r>
      <w:r w:rsidRPr="002D623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D05C8" w:rsidRPr="002D6231">
        <w:rPr>
          <w:rFonts w:ascii="Arial" w:hAnsi="Arial" w:cs="Arial"/>
          <w:sz w:val="24"/>
          <w:szCs w:val="24"/>
        </w:rPr>
        <w:t>2</w:t>
      </w:r>
      <w:r w:rsidR="00A3464B" w:rsidRPr="002D6231">
        <w:rPr>
          <w:rFonts w:ascii="Arial" w:hAnsi="Arial" w:cs="Arial"/>
          <w:sz w:val="24"/>
          <w:szCs w:val="24"/>
        </w:rPr>
        <w:t>4</w:t>
      </w:r>
      <w:r w:rsidRPr="002D6231">
        <w:rPr>
          <w:rFonts w:ascii="Arial" w:hAnsi="Arial" w:cs="Arial"/>
          <w:sz w:val="24"/>
          <w:szCs w:val="24"/>
        </w:rPr>
        <w:t xml:space="preserve"> и 202</w:t>
      </w:r>
      <w:r w:rsidR="00A3464B" w:rsidRPr="002D6231">
        <w:rPr>
          <w:rFonts w:ascii="Arial" w:hAnsi="Arial" w:cs="Arial"/>
          <w:sz w:val="24"/>
          <w:szCs w:val="24"/>
        </w:rPr>
        <w:t>5</w:t>
      </w:r>
      <w:r w:rsidRPr="002D6231">
        <w:rPr>
          <w:rFonts w:ascii="Arial" w:hAnsi="Arial" w:cs="Arial"/>
          <w:sz w:val="24"/>
          <w:szCs w:val="24"/>
        </w:rPr>
        <w:t xml:space="preserve"> годов</w:t>
      </w:r>
      <w:r w:rsidR="006D05C8" w:rsidRPr="002D6231">
        <w:rPr>
          <w:rFonts w:ascii="Arial" w:hAnsi="Arial" w:cs="Arial"/>
          <w:sz w:val="24"/>
          <w:szCs w:val="24"/>
        </w:rPr>
        <w:t>»</w:t>
      </w:r>
      <w:r w:rsidR="00370413" w:rsidRPr="002D6231">
        <w:rPr>
          <w:rFonts w:ascii="Arial" w:hAnsi="Arial" w:cs="Arial"/>
          <w:sz w:val="24"/>
          <w:szCs w:val="24"/>
        </w:rPr>
        <w:t xml:space="preserve"> </w:t>
      </w:r>
      <w:r w:rsidRPr="002D6231">
        <w:rPr>
          <w:rFonts w:ascii="Arial" w:hAnsi="Arial" w:cs="Arial"/>
          <w:sz w:val="24"/>
          <w:szCs w:val="24"/>
        </w:rPr>
        <w:t xml:space="preserve"> Кумарейского МО, Шарагайского МО, Заславского МО, Биритского МО, Тарнопольского МО, Коноваловского МО, Балаганского МО, муниципальное образование </w:t>
      </w:r>
      <w:r w:rsidR="000B3614" w:rsidRPr="002D6231">
        <w:rPr>
          <w:rFonts w:ascii="Arial" w:hAnsi="Arial" w:cs="Arial"/>
          <w:sz w:val="24"/>
          <w:szCs w:val="24"/>
        </w:rPr>
        <w:t>Балаганский</w:t>
      </w:r>
      <w:r w:rsidRPr="002D6231">
        <w:rPr>
          <w:rFonts w:ascii="Arial" w:hAnsi="Arial" w:cs="Arial"/>
          <w:sz w:val="24"/>
          <w:szCs w:val="24"/>
        </w:rPr>
        <w:t xml:space="preserve"> район</w:t>
      </w:r>
      <w:r w:rsidR="00370413" w:rsidRPr="002D6231">
        <w:rPr>
          <w:rFonts w:ascii="Arial" w:hAnsi="Arial" w:cs="Arial"/>
          <w:sz w:val="24"/>
          <w:szCs w:val="24"/>
        </w:rPr>
        <w:t xml:space="preserve"> проводилась</w:t>
      </w:r>
      <w:r w:rsidR="00370413" w:rsidRPr="002D6231">
        <w:rPr>
          <w:rFonts w:ascii="Times New Roman" w:hAnsi="Times New Roman" w:cs="Times New Roman"/>
          <w:sz w:val="28"/>
          <w:szCs w:val="28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в соответствии с гл. 20,</w:t>
      </w:r>
      <w:r w:rsidR="00130F91" w:rsidRPr="002D6231">
        <w:rPr>
          <w:rFonts w:ascii="Arial" w:hAnsi="Arial" w:cs="Arial"/>
          <w:sz w:val="24"/>
          <w:szCs w:val="24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21 Бюджетного кодекса Российской Федерации (далее- БК РФ), п.1 ст.17.1 Федерального закона от 16.10.2003 №131-ФЗ «Об общих принципах  организации местного самоуправления в Российской Федерации», ч.2 ст.9 Федерального закона от 07.02.2011 №6-ФЗ «Об общих принципах организации и деятельности контрольно-счетных органов субъектов органов Российской Федерации и муниципальных образований», ст.41,</w:t>
      </w:r>
      <w:r w:rsidR="00130F91" w:rsidRPr="002D6231">
        <w:rPr>
          <w:rFonts w:ascii="Arial" w:hAnsi="Arial" w:cs="Arial"/>
          <w:sz w:val="24"/>
          <w:szCs w:val="24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82 Устава муниципального образования Балаганский район, ст.</w:t>
      </w:r>
      <w:r w:rsidR="00113CFD" w:rsidRPr="002D6231">
        <w:rPr>
          <w:rFonts w:ascii="Arial" w:hAnsi="Arial" w:cs="Arial"/>
          <w:sz w:val="24"/>
          <w:szCs w:val="24"/>
        </w:rPr>
        <w:t>8</w:t>
      </w:r>
      <w:r w:rsidR="00370413" w:rsidRPr="002D6231">
        <w:rPr>
          <w:rFonts w:ascii="Arial" w:hAnsi="Arial" w:cs="Arial"/>
          <w:sz w:val="24"/>
          <w:szCs w:val="24"/>
        </w:rPr>
        <w:t xml:space="preserve">  Положения   о контрольно-счетной палате муниципального образования Балаганский район, ст. 20 Положения о бюджетном процессе в муниципальном образовании Балаганский район, Соглашений «О передаче полномочий по организации осуществления внешнего муниципального финансового контроля»</w:t>
      </w:r>
      <w:r w:rsidRPr="002D6231">
        <w:rPr>
          <w:rFonts w:ascii="Arial" w:hAnsi="Arial" w:cs="Arial"/>
          <w:sz w:val="24"/>
          <w:szCs w:val="24"/>
        </w:rPr>
        <w:t>.</w:t>
      </w:r>
      <w:r w:rsidR="006D05C8" w:rsidRPr="002D6231">
        <w:rPr>
          <w:rFonts w:ascii="Arial" w:hAnsi="Arial" w:cs="Arial"/>
          <w:sz w:val="24"/>
          <w:szCs w:val="24"/>
        </w:rPr>
        <w:t xml:space="preserve"> По результатам экспертизы проекты решений о бюджете были рекомендованы к принятию.</w:t>
      </w:r>
    </w:p>
    <w:p w14:paraId="7328EC64" w14:textId="77777777" w:rsidR="009D1817" w:rsidRPr="002D6231" w:rsidRDefault="009D1817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>При со</w:t>
      </w:r>
      <w:r w:rsidR="00E716C6" w:rsidRPr="002D6231">
        <w:rPr>
          <w:rFonts w:ascii="Arial" w:hAnsi="Arial" w:cs="Arial"/>
          <w:sz w:val="24"/>
          <w:szCs w:val="24"/>
        </w:rPr>
        <w:t>ставлении</w:t>
      </w:r>
      <w:r w:rsidRPr="002D6231">
        <w:rPr>
          <w:rFonts w:ascii="Arial" w:hAnsi="Arial" w:cs="Arial"/>
          <w:sz w:val="24"/>
          <w:szCs w:val="24"/>
        </w:rPr>
        <w:t xml:space="preserve"> Заключений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14:paraId="0401B2D7" w14:textId="7F3058CB" w:rsidR="009D1817" w:rsidRPr="002D6231" w:rsidRDefault="009D1817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>Основные показатели бюджетов муниципаль</w:t>
      </w:r>
      <w:r w:rsidR="00E716C6" w:rsidRPr="002D6231">
        <w:rPr>
          <w:rFonts w:ascii="Arial" w:hAnsi="Arial" w:cs="Arial"/>
          <w:sz w:val="24"/>
          <w:szCs w:val="24"/>
        </w:rPr>
        <w:t xml:space="preserve">ных образований Балаганского </w:t>
      </w:r>
      <w:r w:rsidRPr="002D6231">
        <w:rPr>
          <w:rFonts w:ascii="Arial" w:hAnsi="Arial" w:cs="Arial"/>
          <w:sz w:val="24"/>
          <w:szCs w:val="24"/>
        </w:rPr>
        <w:t>района на 202</w:t>
      </w:r>
      <w:r w:rsidR="00A3464B" w:rsidRPr="002D6231">
        <w:rPr>
          <w:rFonts w:ascii="Arial" w:hAnsi="Arial" w:cs="Arial"/>
          <w:sz w:val="24"/>
          <w:szCs w:val="24"/>
        </w:rPr>
        <w:t>3</w:t>
      </w:r>
      <w:r w:rsidRPr="002D623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3464B" w:rsidRPr="002D6231">
        <w:rPr>
          <w:rFonts w:ascii="Arial" w:hAnsi="Arial" w:cs="Arial"/>
          <w:sz w:val="24"/>
          <w:szCs w:val="24"/>
        </w:rPr>
        <w:t>4</w:t>
      </w:r>
      <w:r w:rsidRPr="002D6231">
        <w:rPr>
          <w:rFonts w:ascii="Arial" w:hAnsi="Arial" w:cs="Arial"/>
          <w:sz w:val="24"/>
          <w:szCs w:val="24"/>
        </w:rPr>
        <w:t xml:space="preserve"> и 202</w:t>
      </w:r>
      <w:r w:rsidR="00A3464B" w:rsidRPr="002D6231">
        <w:rPr>
          <w:rFonts w:ascii="Arial" w:hAnsi="Arial" w:cs="Arial"/>
          <w:sz w:val="24"/>
          <w:szCs w:val="24"/>
        </w:rPr>
        <w:t>5</w:t>
      </w:r>
      <w:r w:rsidRPr="002D6231">
        <w:rPr>
          <w:rFonts w:ascii="Arial" w:hAnsi="Arial" w:cs="Arial"/>
          <w:sz w:val="24"/>
          <w:szCs w:val="24"/>
        </w:rPr>
        <w:t xml:space="preserve"> годов приведены в таблиц</w:t>
      </w:r>
      <w:r w:rsidR="00560F51" w:rsidRPr="002D6231">
        <w:rPr>
          <w:rFonts w:ascii="Arial" w:hAnsi="Arial" w:cs="Arial"/>
          <w:sz w:val="24"/>
          <w:szCs w:val="24"/>
        </w:rPr>
        <w:t>е</w:t>
      </w:r>
      <w:r w:rsidRPr="002D6231">
        <w:rPr>
          <w:rFonts w:ascii="Arial" w:hAnsi="Arial" w:cs="Arial"/>
          <w:sz w:val="24"/>
          <w:szCs w:val="24"/>
        </w:rPr>
        <w:t>:</w:t>
      </w:r>
    </w:p>
    <w:p w14:paraId="5EAB1ACB" w14:textId="0CFE54CB" w:rsidR="00560F51" w:rsidRPr="00A314B8" w:rsidRDefault="00560F51" w:rsidP="00560F51">
      <w:pPr>
        <w:jc w:val="center"/>
        <w:rPr>
          <w:rFonts w:ascii="Courier New" w:hAnsi="Courier New" w:cs="Courier New"/>
          <w:sz w:val="18"/>
          <w:szCs w:val="18"/>
        </w:rPr>
      </w:pPr>
      <w:r w:rsidRPr="002D62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A314B8">
        <w:rPr>
          <w:rFonts w:ascii="Arial" w:hAnsi="Arial" w:cs="Arial"/>
          <w:sz w:val="24"/>
          <w:szCs w:val="24"/>
        </w:rPr>
        <w:t xml:space="preserve">         </w:t>
      </w:r>
      <w:r w:rsidRPr="002D6231">
        <w:rPr>
          <w:rFonts w:ascii="Arial" w:hAnsi="Arial" w:cs="Arial"/>
          <w:sz w:val="24"/>
          <w:szCs w:val="24"/>
        </w:rPr>
        <w:t xml:space="preserve">   </w:t>
      </w:r>
      <w:r w:rsidRPr="00A314B8">
        <w:rPr>
          <w:rFonts w:ascii="Courier New" w:hAnsi="Courier New" w:cs="Courier New"/>
          <w:sz w:val="18"/>
          <w:szCs w:val="18"/>
        </w:rPr>
        <w:t>(тыс. рублей)</w:t>
      </w:r>
    </w:p>
    <w:tbl>
      <w:tblPr>
        <w:tblStyle w:val="a5"/>
        <w:tblW w:w="9435" w:type="dxa"/>
        <w:tblLook w:val="04A0" w:firstRow="1" w:lastRow="0" w:firstColumn="1" w:lastColumn="0" w:noHBand="0" w:noVBand="1"/>
      </w:tblPr>
      <w:tblGrid>
        <w:gridCol w:w="4860"/>
        <w:gridCol w:w="1785"/>
        <w:gridCol w:w="1520"/>
        <w:gridCol w:w="1270"/>
      </w:tblGrid>
      <w:tr w:rsidR="00560F51" w:rsidRPr="006F4DAB" w14:paraId="79EA462C" w14:textId="77777777" w:rsidTr="002D6231">
        <w:trPr>
          <w:trHeight w:val="2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555" w14:textId="2337C7B9" w:rsidR="00560F51" w:rsidRPr="006F4DAB" w:rsidRDefault="00560F51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54C" w14:textId="77777777" w:rsidR="00330BC2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BE2DAF9" w14:textId="6EDA4B5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3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E47" w14:textId="2906398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4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251" w14:textId="24E9664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5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</w:tr>
      <w:tr w:rsidR="00560F51" w:rsidRPr="006F4DAB" w14:paraId="5AC9618B" w14:textId="77777777" w:rsidTr="002D6231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3A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595" w14:textId="37D69F9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724556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827" w14:textId="7E6DF85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679858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9D88" w14:textId="5BDC139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565422,5</w:t>
            </w:r>
          </w:p>
        </w:tc>
      </w:tr>
      <w:tr w:rsidR="00560F51" w:rsidRPr="006F4DAB" w14:paraId="26721E99" w14:textId="77777777" w:rsidTr="002D62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260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47C2" w14:textId="3FB611F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728697,2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31F" w14:textId="46DC18F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684042,3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7757" w14:textId="04B63BE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569615,1</w:t>
            </w:r>
          </w:p>
        </w:tc>
      </w:tr>
      <w:tr w:rsidR="00560F51" w:rsidRPr="006F4DAB" w14:paraId="7B18DAA6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CD5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22A" w14:textId="0550CE2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-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4141,0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843C" w14:textId="47C6F36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-4184,0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D83" w14:textId="3675893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-4192,6</w:t>
            </w:r>
          </w:p>
        </w:tc>
      </w:tr>
      <w:tr w:rsidR="006F4DAB" w:rsidRPr="006F4DAB" w14:paraId="1D6CBE96" w14:textId="77777777" w:rsidTr="002D623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BBC" w14:textId="2115B64A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Балаганское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077" w14:textId="159FFF0A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F51" w:rsidRPr="006F4DAB" w14:paraId="09C9CB25" w14:textId="77777777" w:rsidTr="002D6231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53A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C0F" w14:textId="4522AEA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88826,8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A6C" w14:textId="561EF7E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27237,4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515" w14:textId="7D190D5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27835,9</w:t>
            </w:r>
          </w:p>
        </w:tc>
      </w:tr>
      <w:tr w:rsidR="00560F51" w:rsidRPr="006F4DAB" w14:paraId="22717ECB" w14:textId="77777777" w:rsidTr="002D6231">
        <w:trPr>
          <w:trHeight w:val="2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F3A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42B" w14:textId="5E9439D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89578,8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621" w14:textId="777B541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28024,4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808" w14:textId="515569D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28646,9</w:t>
            </w:r>
          </w:p>
        </w:tc>
      </w:tr>
      <w:tr w:rsidR="00560F51" w:rsidRPr="006F4DAB" w14:paraId="65865A3D" w14:textId="77777777" w:rsidTr="002D6231">
        <w:trPr>
          <w:trHeight w:val="2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AF3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7E0" w14:textId="54CA509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8FED" w14:textId="7081C75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-787,0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1884" w14:textId="3DC9D17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-811,0</w:t>
            </w:r>
          </w:p>
        </w:tc>
      </w:tr>
      <w:tr w:rsidR="006F4DAB" w:rsidRPr="006F4DAB" w14:paraId="552A14F7" w14:textId="77777777" w:rsidTr="002D6231">
        <w:trPr>
          <w:trHeight w:val="3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5DB" w14:textId="17863F27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Кумарейское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E34" w14:textId="3863E75E" w:rsidR="006F4DAB" w:rsidRPr="006F4DAB" w:rsidRDefault="006F4DAB" w:rsidP="00560F51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155BEF48" w14:textId="77777777" w:rsidTr="002D6231">
        <w:trPr>
          <w:trHeight w:val="2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AC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FCE" w14:textId="417FB0A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12562,8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30F" w14:textId="027683C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11108,6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C64" w14:textId="17A9205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11273,3</w:t>
            </w:r>
          </w:p>
        </w:tc>
      </w:tr>
      <w:tr w:rsidR="006F4DAB" w:rsidRPr="006F4DAB" w14:paraId="43181FBD" w14:textId="77777777" w:rsidTr="002D6231">
        <w:trPr>
          <w:trHeight w:val="25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6AA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4280" w14:textId="14F621E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12657,3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1ED" w14:textId="4E4A56F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11209,4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161" w14:textId="5AA7C0D1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11378,4</w:t>
            </w:r>
          </w:p>
        </w:tc>
      </w:tr>
      <w:tr w:rsidR="006F4DAB" w:rsidRPr="006F4DAB" w14:paraId="438626F7" w14:textId="77777777" w:rsidTr="002D6231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65E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3BA" w14:textId="4FF6656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65E" w14:textId="3A9CDEF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-100,8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4F25" w14:textId="2F2336B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-105,1</w:t>
            </w:r>
          </w:p>
        </w:tc>
      </w:tr>
      <w:tr w:rsidR="006F4DAB" w:rsidRPr="006F4DAB" w14:paraId="64838865" w14:textId="77777777" w:rsidTr="002D6231">
        <w:trPr>
          <w:trHeight w:val="3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6A4" w14:textId="3BF83E8B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Шарагайское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875" w14:textId="6BAFD3B8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60F51" w:rsidRPr="006F4DAB" w14:paraId="0A28DCE9" w14:textId="77777777" w:rsidTr="002D6231">
        <w:trPr>
          <w:trHeight w:val="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6701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62D0" w14:textId="3D275F3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7749,4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8A0C" w14:textId="6E869C4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6913,8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C8F3" w14:textId="2A7D673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7052,3</w:t>
            </w:r>
          </w:p>
        </w:tc>
      </w:tr>
      <w:tr w:rsidR="00560F51" w:rsidRPr="006F4DAB" w14:paraId="03F186C6" w14:textId="77777777" w:rsidTr="002D6231">
        <w:trPr>
          <w:trHeight w:val="2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6D2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E9F" w14:textId="27EDDB2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7823,6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AF06" w14:textId="6AFD8B7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6989,8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5D4A" w14:textId="1BDCFAD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7132,1</w:t>
            </w:r>
          </w:p>
        </w:tc>
      </w:tr>
      <w:tr w:rsidR="00560F51" w:rsidRPr="006F4DAB" w14:paraId="6DA508E4" w14:textId="77777777" w:rsidTr="002D6231">
        <w:trPr>
          <w:trHeight w:val="2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7D2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E7B" w14:textId="079038C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5A55" w14:textId="42DE7A3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AD0" w14:textId="6C026C1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-79,8</w:t>
            </w:r>
          </w:p>
        </w:tc>
      </w:tr>
      <w:tr w:rsidR="006F4DAB" w:rsidRPr="006F4DAB" w14:paraId="207C50DA" w14:textId="77777777" w:rsidTr="002D6231">
        <w:trPr>
          <w:trHeight w:val="3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6F9" w14:textId="7537CAAF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Заславское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379" w14:textId="3D2D5E6B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F51" w:rsidRPr="006F4DAB" w14:paraId="7587A04B" w14:textId="77777777" w:rsidTr="002D6231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12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9E4" w14:textId="27FC1AF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11682,0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451" w14:textId="33FA64D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10365,8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1BA6" w14:textId="0DA38E2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10480,6</w:t>
            </w:r>
          </w:p>
        </w:tc>
      </w:tr>
      <w:tr w:rsidR="00560F51" w:rsidRPr="006F4DAB" w14:paraId="25B49472" w14:textId="77777777" w:rsidTr="002D6231">
        <w:trPr>
          <w:trHeight w:val="29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5A26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C37" w14:textId="569099B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11797,0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7FEC" w14:textId="0466333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10485,8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7B0" w14:textId="5FC772C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10604,0</w:t>
            </w:r>
          </w:p>
        </w:tc>
      </w:tr>
      <w:tr w:rsidR="00560F51" w:rsidRPr="006F4DAB" w14:paraId="4DC7ABA1" w14:textId="77777777" w:rsidTr="002D6231">
        <w:trPr>
          <w:trHeight w:val="2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942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BF5" w14:textId="018A7C0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9F4A" w14:textId="38C4120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7FB9" w14:textId="54F52E7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-123,4</w:t>
            </w:r>
          </w:p>
        </w:tc>
      </w:tr>
      <w:tr w:rsidR="006F4DAB" w:rsidRPr="006F4DAB" w14:paraId="6A7F6A8F" w14:textId="77777777" w:rsidTr="002D6231">
        <w:trPr>
          <w:trHeight w:val="3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DA7" w14:textId="1EC7E20D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Тарнопольское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48D" w14:textId="0F315650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0AC1D17C" w14:textId="77777777" w:rsidTr="002D62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B06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E4F" w14:textId="5D04D4A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84980,6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155" w14:textId="3E59BCD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10324,9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B2F" w14:textId="116B2CF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10481,5</w:t>
            </w:r>
          </w:p>
        </w:tc>
      </w:tr>
      <w:tr w:rsidR="006F4DAB" w:rsidRPr="006F4DAB" w14:paraId="770381A6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97E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080" w14:textId="1D5E54A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85102,6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D4B" w14:textId="13ADE65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10451,9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1F6" w14:textId="57A9D06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10612,5</w:t>
            </w:r>
          </w:p>
        </w:tc>
      </w:tr>
      <w:tr w:rsidR="006F4DAB" w:rsidRPr="006F4DAB" w14:paraId="4265AC95" w14:textId="77777777" w:rsidTr="002D6231">
        <w:trPr>
          <w:trHeight w:val="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41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A97" w14:textId="6AEDC2D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831" w14:textId="6DFCAE5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ADF" w14:textId="28AC1DB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-131,0</w:t>
            </w:r>
          </w:p>
        </w:tc>
      </w:tr>
      <w:tr w:rsidR="006F4DAB" w:rsidRPr="006F4DAB" w14:paraId="0494B6FE" w14:textId="77777777" w:rsidTr="002D6231">
        <w:trPr>
          <w:trHeight w:val="1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8A9" w14:textId="54608375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Коноваловское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054" w14:textId="74BDF756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574031F2" w14:textId="77777777" w:rsidTr="002D623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4E5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0EFE" w14:textId="77777777" w:rsidR="00560F51" w:rsidRPr="006F4DAB" w:rsidRDefault="00560F51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10604,2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C08" w14:textId="11B9875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9447,6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CDE" w14:textId="158ADE8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9555,2</w:t>
            </w:r>
          </w:p>
        </w:tc>
      </w:tr>
      <w:tr w:rsidR="006F4DAB" w:rsidRPr="006F4DAB" w14:paraId="0F321B65" w14:textId="77777777" w:rsidTr="002D6231">
        <w:trPr>
          <w:trHeight w:val="27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EDD3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A7C" w14:textId="61275207" w:rsidR="00560F51" w:rsidRPr="006F4DAB" w:rsidRDefault="00330BC2" w:rsidP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10714,5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0ED" w14:textId="5E7E3811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9563,3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71B0" w14:textId="2B39BD7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9674,6</w:t>
            </w:r>
          </w:p>
        </w:tc>
      </w:tr>
      <w:tr w:rsidR="006F4DAB" w:rsidRPr="006F4DAB" w14:paraId="3DDA4C68" w14:textId="77777777" w:rsidTr="002D6231">
        <w:trPr>
          <w:trHeight w:val="3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CD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B6D" w14:textId="3C82CCC8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016" w14:textId="00F6E04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-115,7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0D84" w14:textId="1A06286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-119,4</w:t>
            </w:r>
          </w:p>
        </w:tc>
      </w:tr>
      <w:tr w:rsidR="006F4DAB" w:rsidRPr="006F4DAB" w14:paraId="75AFE37C" w14:textId="77777777" w:rsidTr="002D6231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2B6" w14:textId="14529D02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Биритское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F9F" w14:textId="349B2AC4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1C45C90B" w14:textId="77777777" w:rsidTr="002D6231">
        <w:trPr>
          <w:trHeight w:val="2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0C3F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C4FF" w14:textId="7947FA5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8919,4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B11" w14:textId="595CA10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8069,6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C29D" w14:textId="519B817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8185,7</w:t>
            </w:r>
          </w:p>
        </w:tc>
      </w:tr>
      <w:tr w:rsidR="006F4DAB" w:rsidRPr="006F4DAB" w14:paraId="2BF1E2A6" w14:textId="77777777" w:rsidTr="002D6231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73D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4C5" w14:textId="55C24A8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9029,7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1B7" w14:textId="19B1316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8186,9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5C0" w14:textId="3DBFE2A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8306,9</w:t>
            </w:r>
          </w:p>
        </w:tc>
      </w:tr>
      <w:tr w:rsidR="006F4DAB" w:rsidRPr="006F4DAB" w14:paraId="43DCC508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35B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 (-)/профицит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E15" w14:textId="7E03C78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791" w14:textId="720A2A88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-117,3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AA6" w14:textId="0B0E8EE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-121,2</w:t>
            </w:r>
          </w:p>
        </w:tc>
      </w:tr>
    </w:tbl>
    <w:p w14:paraId="45A85C00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Проекты бюджетов поселений составлены на три года – очередной финансовый год и плановый период (п.4 ст.169 БК РФ).</w:t>
      </w:r>
    </w:p>
    <w:p w14:paraId="66DE367A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Содержание проектов решений о бюджетах в основном соответствуют требованиям Бюджетного кодекса РФ.</w:t>
      </w:r>
    </w:p>
    <w:p w14:paraId="75DCD549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Текстовой частью проектов решений о бюджете предусмотрено:</w:t>
      </w:r>
    </w:p>
    <w:p w14:paraId="33EF5219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-общий объем доходов на 2023-2025годы, в том числе за счет безвозмездных поступлений;</w:t>
      </w:r>
    </w:p>
    <w:p w14:paraId="7F2D573B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 xml:space="preserve">-общий объем расходов на 2023-2025 годы; </w:t>
      </w:r>
    </w:p>
    <w:p w14:paraId="09785D96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-размер дефицита бюджета;</w:t>
      </w:r>
    </w:p>
    <w:p w14:paraId="69AAED60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-перечень главных администраторов доходов бюджета;</w:t>
      </w:r>
    </w:p>
    <w:p w14:paraId="5D616A51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-перечень главных администраторов источников финансирования дефицита бюджета;</w:t>
      </w:r>
    </w:p>
    <w:p w14:paraId="7D389B96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lastRenderedPageBreak/>
        <w:t>-распределение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годов;</w:t>
      </w:r>
    </w:p>
    <w:p w14:paraId="7FB5B47C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-ведомственная структура расходов бюджета на 2023 год и плановый период 2024 и 2025 годов;</w:t>
      </w:r>
    </w:p>
    <w:p w14:paraId="78DA07EF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-общий объем бюджетных ассигнований, направляемых на исполнение публичных нормативных обязательств на 2023 год и плановый период 2024 и 2025 годов;</w:t>
      </w:r>
    </w:p>
    <w:p w14:paraId="5F6F44A6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-источники финансирования дефицита бюджета на 2023 год и плановый период 2024 и 2025 годов;</w:t>
      </w:r>
    </w:p>
    <w:p w14:paraId="4AA972A4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-верхний предел муниципального внутреннего долга на 01.01.2024 года, на 01.01.2025 года, на 01.01.2026 года.</w:t>
      </w:r>
    </w:p>
    <w:p w14:paraId="619FCB5A" w14:textId="3E961E3C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 xml:space="preserve">По результатам проведенных экспертиз, </w:t>
      </w:r>
      <w:r w:rsidR="00C84739">
        <w:rPr>
          <w:rFonts w:ascii="Arial" w:hAnsi="Arial" w:cs="Arial"/>
          <w:sz w:val="24"/>
          <w:szCs w:val="24"/>
        </w:rPr>
        <w:t xml:space="preserve">с учетом замечаний </w:t>
      </w:r>
      <w:r w:rsidRPr="006F4DAB">
        <w:rPr>
          <w:rFonts w:ascii="Arial" w:hAnsi="Arial" w:cs="Arial"/>
          <w:sz w:val="24"/>
          <w:szCs w:val="24"/>
        </w:rPr>
        <w:t>все проекты бюджетов рекомендованы к рассмотрению и принятию.</w:t>
      </w:r>
    </w:p>
    <w:p w14:paraId="2F3390F9" w14:textId="77777777" w:rsidR="009D1817" w:rsidRDefault="009D1817" w:rsidP="00F94249">
      <w:pPr>
        <w:rPr>
          <w:rFonts w:ascii="Arial" w:hAnsi="Arial" w:cs="Arial"/>
          <w:color w:val="FF0000"/>
          <w:sz w:val="24"/>
          <w:szCs w:val="24"/>
        </w:rPr>
      </w:pPr>
    </w:p>
    <w:p w14:paraId="7DBB1DDE" w14:textId="59838936" w:rsidR="00560F51" w:rsidRPr="002037E0" w:rsidRDefault="00560F51" w:rsidP="00330BC2">
      <w:pPr>
        <w:jc w:val="center"/>
        <w:rPr>
          <w:rFonts w:ascii="Arial" w:hAnsi="Arial" w:cs="Arial"/>
          <w:b/>
          <w:sz w:val="24"/>
          <w:szCs w:val="24"/>
        </w:rPr>
      </w:pPr>
      <w:r w:rsidRPr="002037E0">
        <w:rPr>
          <w:rFonts w:ascii="Arial" w:hAnsi="Arial" w:cs="Arial"/>
          <w:b/>
          <w:sz w:val="24"/>
          <w:szCs w:val="24"/>
        </w:rPr>
        <w:t>Мониторинг соблюдения требований федерального законодательства в сфере закупок в МО Балаганский район в 2021 году и за 9 месяцев 2022 года</w:t>
      </w:r>
    </w:p>
    <w:p w14:paraId="6D33CF25" w14:textId="109FF159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 xml:space="preserve">За 2021 год муниципальными заказчиками МО Балаганский район в единой информационной системе в сфере закупок (далее-ЕИС) размещено 14 извещений на закупку товаров (работ, услуг) (из них извещений для субъектов малого предпринимательства 13). Сумма, размещенных в ЕИС заказов составила 109940,25 тыс. рублей.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843"/>
        <w:gridCol w:w="1405"/>
      </w:tblGrid>
      <w:tr w:rsidR="00057A43" w14:paraId="3691E30B" w14:textId="77777777" w:rsidTr="00732A69">
        <w:trPr>
          <w:trHeight w:val="188"/>
        </w:trPr>
        <w:tc>
          <w:tcPr>
            <w:tcW w:w="3823" w:type="dxa"/>
            <w:vMerge w:val="restart"/>
          </w:tcPr>
          <w:p w14:paraId="779EAD42" w14:textId="324A27C5" w:rsidR="00057A43" w:rsidRPr="00057A43" w:rsidRDefault="006D6850" w:rsidP="006D6850">
            <w:pPr>
              <w:pStyle w:val="a9"/>
              <w:spacing w:line="276" w:lineRule="auto"/>
              <w:ind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Способ определения поставщика    (подрядчика, исполнителя)</w:t>
            </w:r>
          </w:p>
        </w:tc>
        <w:tc>
          <w:tcPr>
            <w:tcW w:w="2409" w:type="dxa"/>
            <w:gridSpan w:val="2"/>
          </w:tcPr>
          <w:p w14:paraId="1D69AFB2" w14:textId="77777777" w:rsidR="00057A43" w:rsidRPr="00057A43" w:rsidRDefault="00057A43" w:rsidP="006D6850">
            <w:pPr>
              <w:pStyle w:val="a9"/>
              <w:spacing w:line="276" w:lineRule="auto"/>
              <w:ind w:firstLine="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Количество извещений,     размещенных в ЕИС</w:t>
            </w:r>
          </w:p>
        </w:tc>
        <w:tc>
          <w:tcPr>
            <w:tcW w:w="1843" w:type="dxa"/>
            <w:vMerge w:val="restart"/>
          </w:tcPr>
          <w:p w14:paraId="7A85F6BC" w14:textId="77777777" w:rsidR="00057A43" w:rsidRPr="00057A43" w:rsidRDefault="00057A43" w:rsidP="006D6850">
            <w:pPr>
              <w:pStyle w:val="a9"/>
              <w:spacing w:line="276" w:lineRule="auto"/>
              <w:ind w:firstLine="5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Суммарное значение    НМЦК(тыс. руб.)</w:t>
            </w:r>
          </w:p>
        </w:tc>
        <w:tc>
          <w:tcPr>
            <w:tcW w:w="1270" w:type="dxa"/>
            <w:vMerge w:val="restart"/>
          </w:tcPr>
          <w:p w14:paraId="0057778C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Расторгнуто      (тыс .руб.)</w:t>
            </w:r>
          </w:p>
        </w:tc>
      </w:tr>
      <w:tr w:rsidR="00057A43" w14:paraId="65292B84" w14:textId="77777777" w:rsidTr="00732A69">
        <w:trPr>
          <w:trHeight w:val="283"/>
        </w:trPr>
        <w:tc>
          <w:tcPr>
            <w:tcW w:w="3823" w:type="dxa"/>
            <w:vMerge/>
          </w:tcPr>
          <w:p w14:paraId="15BFE4C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B88EF7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2C51906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СМП</w:t>
            </w:r>
          </w:p>
        </w:tc>
        <w:tc>
          <w:tcPr>
            <w:tcW w:w="1843" w:type="dxa"/>
            <w:vMerge/>
          </w:tcPr>
          <w:p w14:paraId="501E27E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14:paraId="2FEE546A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14:paraId="46234633" w14:textId="77777777" w:rsidTr="00732A69">
        <w:tc>
          <w:tcPr>
            <w:tcW w:w="3823" w:type="dxa"/>
          </w:tcPr>
          <w:p w14:paraId="77774BF4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134" w:type="dxa"/>
          </w:tcPr>
          <w:p w14:paraId="36A9CA26" w14:textId="4FBD67B5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30406904" w14:textId="77777777" w:rsidR="006D6850" w:rsidRDefault="006D6850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2ABCED0C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2CDEA5A6" w14:textId="32098543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100022,85</w:t>
            </w:r>
          </w:p>
        </w:tc>
        <w:tc>
          <w:tcPr>
            <w:tcW w:w="1270" w:type="dxa"/>
          </w:tcPr>
          <w:p w14:paraId="7485A54C" w14:textId="61E46E88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51006,8</w:t>
            </w:r>
          </w:p>
        </w:tc>
      </w:tr>
      <w:tr w:rsidR="00057A43" w14:paraId="4970F270" w14:textId="77777777" w:rsidTr="00732A69">
        <w:tc>
          <w:tcPr>
            <w:tcW w:w="3823" w:type="dxa"/>
          </w:tcPr>
          <w:p w14:paraId="5248FA74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14:paraId="54BD0B82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36F4C1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FC82F8F" w14:textId="77777777" w:rsidR="00057A43" w:rsidRPr="00057A43" w:rsidRDefault="00057A43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263,4</w:t>
            </w:r>
          </w:p>
        </w:tc>
        <w:tc>
          <w:tcPr>
            <w:tcW w:w="1270" w:type="dxa"/>
          </w:tcPr>
          <w:p w14:paraId="0DD542D1" w14:textId="13713991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57A43" w14:paraId="2D23387A" w14:textId="77777777" w:rsidTr="00732A69">
        <w:tc>
          <w:tcPr>
            <w:tcW w:w="3823" w:type="dxa"/>
          </w:tcPr>
          <w:p w14:paraId="0D119A77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134" w:type="dxa"/>
          </w:tcPr>
          <w:p w14:paraId="775F90A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283D7D89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A05B806" w14:textId="77777777" w:rsidR="00057A43" w:rsidRPr="00057A43" w:rsidRDefault="00057A43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9654,0</w:t>
            </w:r>
          </w:p>
        </w:tc>
        <w:tc>
          <w:tcPr>
            <w:tcW w:w="1270" w:type="dxa"/>
          </w:tcPr>
          <w:p w14:paraId="2871B46B" w14:textId="79BA2133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14:paraId="4942D88C" w14:textId="1514884B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 xml:space="preserve">В результате применения конкурентных способов определения поставщиков (подрядчиков, исполнителей) экономия составила 14385 тыс. рублей, в том числе:           </w:t>
      </w:r>
    </w:p>
    <w:p w14:paraId="247A46A2" w14:textId="6C7D4CBF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проведения аукционов в электронной форме -  13103,1 тыс. рублей;</w:t>
      </w:r>
    </w:p>
    <w:p w14:paraId="01F46B2E" w14:textId="1E4AE420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проведения запросов котировок - 0 тыс. рублей;</w:t>
      </w:r>
    </w:p>
    <w:p w14:paraId="18C06B47" w14:textId="165A3101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открытого конкурса в электронной форме -1281,9 тыс. рублей.</w:t>
      </w:r>
    </w:p>
    <w:p w14:paraId="4CED7527" w14:textId="77777777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За 9 месяцев 2022 года муниципальными заказчиками МО Балаганский район в ЕИС размещено 5 извещений на закупку товаров (работ, услуг) (из них извещений для субъектов малого предпринимательства 2). Сумма, размещенных в ЕИС заказов составила 105389,5 тыс. рублей.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843"/>
        <w:gridCol w:w="1405"/>
      </w:tblGrid>
      <w:tr w:rsidR="00057A43" w:rsidRPr="000907B9" w14:paraId="015B3AB3" w14:textId="77777777" w:rsidTr="00732A69">
        <w:trPr>
          <w:trHeight w:val="188"/>
        </w:trPr>
        <w:tc>
          <w:tcPr>
            <w:tcW w:w="3823" w:type="dxa"/>
            <w:vMerge w:val="restart"/>
          </w:tcPr>
          <w:p w14:paraId="4CB43688" w14:textId="77777777" w:rsidR="00057A43" w:rsidRPr="00057A43" w:rsidRDefault="00057A43" w:rsidP="00732A69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Способ определения поставщика    (подрядчика, исполнителя)</w:t>
            </w:r>
          </w:p>
        </w:tc>
        <w:tc>
          <w:tcPr>
            <w:tcW w:w="2409" w:type="dxa"/>
            <w:gridSpan w:val="2"/>
          </w:tcPr>
          <w:p w14:paraId="389CCAC9" w14:textId="77777777" w:rsidR="00057A43" w:rsidRPr="00057A43" w:rsidRDefault="00057A43" w:rsidP="00732A69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Количество извещений,     размещенных в ЕИС</w:t>
            </w:r>
          </w:p>
        </w:tc>
        <w:tc>
          <w:tcPr>
            <w:tcW w:w="1843" w:type="dxa"/>
            <w:vMerge w:val="restart"/>
          </w:tcPr>
          <w:p w14:paraId="721C5084" w14:textId="4A7FC36B" w:rsidR="00057A43" w:rsidRPr="00057A43" w:rsidRDefault="00057A43" w:rsidP="00330BC2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Суммарное значение    НМЦК(тыс.руб.</w:t>
            </w:r>
            <w:r w:rsidR="00330BC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0" w:type="dxa"/>
            <w:vMerge w:val="restart"/>
          </w:tcPr>
          <w:p w14:paraId="4349CD7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Расторгнуто      (тыс. рублей)</w:t>
            </w:r>
          </w:p>
        </w:tc>
      </w:tr>
      <w:tr w:rsidR="00057A43" w:rsidRPr="000907B9" w14:paraId="71352FBE" w14:textId="77777777" w:rsidTr="00732A69">
        <w:trPr>
          <w:trHeight w:val="283"/>
        </w:trPr>
        <w:tc>
          <w:tcPr>
            <w:tcW w:w="3823" w:type="dxa"/>
            <w:vMerge/>
          </w:tcPr>
          <w:p w14:paraId="23E7A5E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4E764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6ABD9D16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СМП</w:t>
            </w:r>
          </w:p>
        </w:tc>
        <w:tc>
          <w:tcPr>
            <w:tcW w:w="1843" w:type="dxa"/>
            <w:vMerge/>
          </w:tcPr>
          <w:p w14:paraId="07404E9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14:paraId="4912CC52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:rsidRPr="000907B9" w14:paraId="78709CF5" w14:textId="77777777" w:rsidTr="00732A69">
        <w:tc>
          <w:tcPr>
            <w:tcW w:w="3823" w:type="dxa"/>
          </w:tcPr>
          <w:p w14:paraId="20757094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134" w:type="dxa"/>
          </w:tcPr>
          <w:p w14:paraId="546CAE9D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873967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56181B2" w14:textId="0C99E469" w:rsidR="00057A43" w:rsidRPr="00057A43" w:rsidRDefault="00330BC2" w:rsidP="00330BC2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105389,5</w:t>
            </w:r>
          </w:p>
        </w:tc>
        <w:tc>
          <w:tcPr>
            <w:tcW w:w="1270" w:type="dxa"/>
          </w:tcPr>
          <w:p w14:paraId="78B9514B" w14:textId="488E0D1D" w:rsidR="00057A43" w:rsidRPr="00057A43" w:rsidRDefault="00330BC2" w:rsidP="00330BC2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29661,5</w:t>
            </w:r>
          </w:p>
        </w:tc>
      </w:tr>
      <w:tr w:rsidR="00057A43" w:rsidRPr="000907B9" w14:paraId="4C0CEFBB" w14:textId="77777777" w:rsidTr="00732A69">
        <w:tc>
          <w:tcPr>
            <w:tcW w:w="3823" w:type="dxa"/>
          </w:tcPr>
          <w:p w14:paraId="134266CE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134" w:type="dxa"/>
          </w:tcPr>
          <w:p w14:paraId="756EB3CA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2F44D1C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13F076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0C119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:rsidRPr="000907B9" w14:paraId="698F2CD7" w14:textId="77777777" w:rsidTr="00732A69">
        <w:tc>
          <w:tcPr>
            <w:tcW w:w="3823" w:type="dxa"/>
          </w:tcPr>
          <w:p w14:paraId="2755B326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134" w:type="dxa"/>
          </w:tcPr>
          <w:p w14:paraId="1DC686F5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43429C9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4033FA7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51D213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4B81E5B" w14:textId="59D0830D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В результате применения конкурентных способов определения поставщиков (подрядчиков, исполнителей) экономия составила 8923,1 тыс. рублей, в том числе:</w:t>
      </w:r>
    </w:p>
    <w:p w14:paraId="0E75D546" w14:textId="1688EEBD" w:rsidR="00560F51" w:rsidRPr="00057A43" w:rsidRDefault="00057A43" w:rsidP="00057A43">
      <w:pPr>
        <w:rPr>
          <w:rFonts w:ascii="Arial" w:hAnsi="Arial" w:cs="Arial"/>
          <w:b/>
          <w:color w:val="FF0000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 xml:space="preserve"> -от проведения аукционов в электронной форме -8923,1 тыс. рублей.</w:t>
      </w:r>
    </w:p>
    <w:p w14:paraId="2C368A34" w14:textId="43519A7B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В ходе выборочного мониторинга ЕИС установлены случаи несоблюдения муниципальными заказчиками МО Балаганский район сроков направления информации, установленных ч.3 ст. 103 Федерального закона № 44-ФЗ о заключении и об исполнении контрактов.</w:t>
      </w:r>
    </w:p>
    <w:p w14:paraId="17CB1964" w14:textId="77777777" w:rsidR="00AE513D" w:rsidRDefault="00AE513D" w:rsidP="0067597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15B0E5" w14:textId="77777777" w:rsidR="00B35637" w:rsidRPr="00B35637" w:rsidRDefault="00B35637" w:rsidP="00B35637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56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Мониторинг исполнения муниципальных программ в муниципальном образовании Балаганский район» по состоянию на 01.10.2022г.</w:t>
      </w:r>
    </w:p>
    <w:p w14:paraId="4336F593" w14:textId="0264912D" w:rsidR="00B35637" w:rsidRPr="00B35637" w:rsidRDefault="00B35637" w:rsidP="00AE51F0">
      <w:pPr>
        <w:shd w:val="clear" w:color="auto" w:fill="FFFFFF"/>
        <w:spacing w:after="75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6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состоянию на 01.10.2022г. в муниципальном образовании Балаганский район утверждена 21 муниципальная программа (далее- МП) в сумме  700017,3 тыс. рублей (решением Думы от 01.08.2022 №5/1-РД). Факт исполнения МП по состоянию на 01.10.2022 составил 427431,9 тыс. рублей или 61,06%.</w:t>
      </w:r>
    </w:p>
    <w:p w14:paraId="1E00F3ED" w14:textId="77777777" w:rsidR="00057A43" w:rsidRPr="00296F63" w:rsidRDefault="00057A43" w:rsidP="0067597C">
      <w:pPr>
        <w:jc w:val="center"/>
        <w:rPr>
          <w:rFonts w:ascii="Arial" w:hAnsi="Arial" w:cs="Arial"/>
          <w:b/>
          <w:sz w:val="24"/>
          <w:szCs w:val="24"/>
        </w:rPr>
      </w:pPr>
    </w:p>
    <w:p w14:paraId="684D768C" w14:textId="310B410B" w:rsidR="008726C1" w:rsidRPr="00296F63" w:rsidRDefault="00E520E1" w:rsidP="0067597C">
      <w:pPr>
        <w:jc w:val="center"/>
        <w:rPr>
          <w:rFonts w:ascii="Arial" w:hAnsi="Arial" w:cs="Arial"/>
          <w:b/>
          <w:sz w:val="24"/>
          <w:szCs w:val="24"/>
        </w:rPr>
      </w:pPr>
      <w:r w:rsidRPr="00296F63">
        <w:rPr>
          <w:rFonts w:ascii="Arial" w:hAnsi="Arial" w:cs="Arial"/>
          <w:b/>
          <w:sz w:val="24"/>
          <w:szCs w:val="24"/>
        </w:rPr>
        <w:t xml:space="preserve">Раздел 3. </w:t>
      </w:r>
      <w:r w:rsidR="008726C1" w:rsidRPr="00296F63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 w:rsidR="000B3614" w:rsidRPr="00296F63">
        <w:rPr>
          <w:rFonts w:ascii="Arial" w:hAnsi="Arial" w:cs="Arial"/>
          <w:b/>
          <w:sz w:val="24"/>
          <w:szCs w:val="24"/>
        </w:rPr>
        <w:t>по внешние проверки</w:t>
      </w:r>
      <w:r w:rsidR="0067597C" w:rsidRPr="00296F63">
        <w:rPr>
          <w:rFonts w:ascii="Arial" w:hAnsi="Arial" w:cs="Arial"/>
          <w:b/>
          <w:sz w:val="24"/>
          <w:szCs w:val="24"/>
        </w:rPr>
        <w:t xml:space="preserve"> отчетов об исполнении бюджета</w:t>
      </w:r>
    </w:p>
    <w:p w14:paraId="7EC9CDBE" w14:textId="77777777" w:rsidR="008726C1" w:rsidRPr="00296F63" w:rsidRDefault="008726C1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Внешняя проверка отчетов об исполн</w:t>
      </w:r>
      <w:r w:rsidR="0046589F" w:rsidRPr="00296F63">
        <w:rPr>
          <w:rFonts w:ascii="Arial" w:hAnsi="Arial" w:cs="Arial"/>
          <w:sz w:val="24"/>
          <w:szCs w:val="24"/>
        </w:rPr>
        <w:t xml:space="preserve">ении бюджетов Кумарейского МО, </w:t>
      </w:r>
      <w:r w:rsidRPr="00296F63">
        <w:rPr>
          <w:rFonts w:ascii="Arial" w:hAnsi="Arial" w:cs="Arial"/>
          <w:sz w:val="24"/>
          <w:szCs w:val="24"/>
        </w:rPr>
        <w:t>Заславского МО, Биритского МО, Тарнопольского МО, Коноваловского МО</w:t>
      </w:r>
      <w:r w:rsidR="00B714DC" w:rsidRPr="00296F63">
        <w:rPr>
          <w:rFonts w:ascii="Arial" w:hAnsi="Arial" w:cs="Arial"/>
          <w:sz w:val="24"/>
          <w:szCs w:val="24"/>
        </w:rPr>
        <w:t>, Балаганского МО</w:t>
      </w:r>
      <w:r w:rsidRPr="00296F63">
        <w:rPr>
          <w:rFonts w:ascii="Arial" w:hAnsi="Arial" w:cs="Arial"/>
          <w:sz w:val="24"/>
          <w:szCs w:val="24"/>
        </w:rPr>
        <w:t xml:space="preserve"> в соответствии с Соглашениями </w:t>
      </w:r>
      <w:r w:rsidR="00F94249" w:rsidRPr="00296F63">
        <w:rPr>
          <w:rFonts w:ascii="Arial" w:hAnsi="Arial" w:cs="Arial"/>
          <w:sz w:val="24"/>
          <w:szCs w:val="24"/>
        </w:rPr>
        <w:t>«О</w:t>
      </w:r>
      <w:r w:rsidRPr="00296F63">
        <w:rPr>
          <w:rFonts w:ascii="Arial" w:hAnsi="Arial" w:cs="Arial"/>
          <w:sz w:val="24"/>
          <w:szCs w:val="24"/>
        </w:rPr>
        <w:t xml:space="preserve"> передаче полномочий по организации осуществления внешнего муниципального финансового контроля в муниципальных образованиях».</w:t>
      </w:r>
      <w:r w:rsidR="006D05C8" w:rsidRPr="00296F63">
        <w:rPr>
          <w:rFonts w:ascii="Arial" w:hAnsi="Arial" w:cs="Arial"/>
          <w:sz w:val="24"/>
          <w:szCs w:val="24"/>
        </w:rPr>
        <w:t xml:space="preserve"> </w:t>
      </w:r>
      <w:r w:rsidR="00A016DC" w:rsidRPr="00296F63">
        <w:rPr>
          <w:rFonts w:ascii="Arial" w:hAnsi="Arial" w:cs="Arial"/>
          <w:sz w:val="24"/>
          <w:szCs w:val="24"/>
        </w:rPr>
        <w:t xml:space="preserve">Внешняя проверка отчетов об исполнении бюджета муниципального образования Балаганский район. </w:t>
      </w:r>
      <w:r w:rsidR="001B5F6D" w:rsidRPr="00296F63">
        <w:rPr>
          <w:rFonts w:ascii="Arial" w:hAnsi="Arial" w:cs="Arial"/>
          <w:sz w:val="24"/>
          <w:szCs w:val="24"/>
        </w:rPr>
        <w:t>П</w:t>
      </w:r>
      <w:r w:rsidR="00C945A0" w:rsidRPr="00296F63">
        <w:rPr>
          <w:rFonts w:ascii="Arial" w:hAnsi="Arial" w:cs="Arial"/>
          <w:sz w:val="24"/>
          <w:szCs w:val="24"/>
        </w:rPr>
        <w:t xml:space="preserve">редставленные </w:t>
      </w:r>
      <w:r w:rsidR="0046589F" w:rsidRPr="00296F63">
        <w:rPr>
          <w:rFonts w:ascii="Arial" w:hAnsi="Arial" w:cs="Arial"/>
          <w:sz w:val="24"/>
          <w:szCs w:val="24"/>
        </w:rPr>
        <w:t>отчеты об исполнении бюджетов</w:t>
      </w:r>
      <w:r w:rsidR="00C945A0" w:rsidRPr="00296F63">
        <w:rPr>
          <w:rFonts w:ascii="Arial" w:hAnsi="Arial" w:cs="Arial"/>
          <w:sz w:val="24"/>
          <w:szCs w:val="24"/>
        </w:rPr>
        <w:t xml:space="preserve"> муниципальных образований</w:t>
      </w:r>
      <w:r w:rsidR="00A16411" w:rsidRPr="00296F63">
        <w:rPr>
          <w:rFonts w:ascii="Arial" w:hAnsi="Arial" w:cs="Arial"/>
          <w:sz w:val="24"/>
          <w:szCs w:val="24"/>
        </w:rPr>
        <w:t xml:space="preserve"> с учетом замечаний</w:t>
      </w:r>
      <w:r w:rsidR="00C945A0" w:rsidRPr="00296F63">
        <w:rPr>
          <w:rFonts w:ascii="Arial" w:hAnsi="Arial" w:cs="Arial"/>
          <w:sz w:val="24"/>
          <w:szCs w:val="24"/>
        </w:rPr>
        <w:t xml:space="preserve"> рекомендованы к рассмотрению на очередных заседаниях Думы.</w:t>
      </w:r>
    </w:p>
    <w:p w14:paraId="40387450" w14:textId="77777777" w:rsidR="00752078" w:rsidRPr="00296F63" w:rsidRDefault="00752078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Внешняя проверка отчетов об исполнении бюджетов  муниципальных образований Балаганского района проводилась в соответствии с требованиями главы 25.1 Бюджетного кодекса Российской Федерации и требованиями статьи 264 БК РФ.</w:t>
      </w:r>
    </w:p>
    <w:p w14:paraId="20238519" w14:textId="1FA60C74" w:rsidR="00752078" w:rsidRPr="00296F63" w:rsidRDefault="00752078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Отчеты об исполнении бюджетов муниципальных образований  в КСП района  были представлены в  установленные законодательством сроки.</w:t>
      </w:r>
    </w:p>
    <w:p w14:paraId="0DB5E1AF" w14:textId="2064BE04" w:rsidR="00752078" w:rsidRPr="00296F63" w:rsidRDefault="00752078" w:rsidP="00020DCC">
      <w:pPr>
        <w:pStyle w:val="a6"/>
        <w:ind w:left="11" w:right="-1"/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Исполнение бюджетов муниципальных образований  в 202</w:t>
      </w:r>
      <w:r w:rsidR="00020DCC" w:rsidRPr="00296F63">
        <w:rPr>
          <w:rFonts w:ascii="Arial" w:hAnsi="Arial" w:cs="Arial"/>
          <w:sz w:val="24"/>
          <w:szCs w:val="24"/>
        </w:rPr>
        <w:t>1</w:t>
      </w:r>
      <w:r w:rsidRPr="00296F63">
        <w:rPr>
          <w:rFonts w:ascii="Arial" w:hAnsi="Arial" w:cs="Arial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Дум представлены в таблицах:   </w:t>
      </w:r>
    </w:p>
    <w:p w14:paraId="7E6BF6E3" w14:textId="0EEB63A5" w:rsidR="00752078" w:rsidRPr="0038487A" w:rsidRDefault="00752078" w:rsidP="00752078">
      <w:pPr>
        <w:rPr>
          <w:rFonts w:ascii="Arial" w:hAnsi="Arial" w:cs="Arial"/>
          <w:b/>
          <w:color w:val="FF0000"/>
          <w:sz w:val="24"/>
          <w:szCs w:val="24"/>
        </w:rPr>
      </w:pPr>
    </w:p>
    <w:p w14:paraId="2278B19F" w14:textId="77777777" w:rsidR="00330BC2" w:rsidRDefault="00330BC2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</w:p>
    <w:p w14:paraId="0B42DAC2" w14:textId="77777777" w:rsidR="00330BC2" w:rsidRDefault="00330BC2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</w:p>
    <w:p w14:paraId="489CD2E5" w14:textId="77777777" w:rsidR="00020DCC" w:rsidRPr="00020DCC" w:rsidRDefault="00020DCC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  <w:r w:rsidRPr="00020DCC">
        <w:rPr>
          <w:rFonts w:ascii="Arial" w:hAnsi="Arial" w:cs="Arial"/>
          <w:b/>
          <w:sz w:val="24"/>
          <w:szCs w:val="24"/>
        </w:rPr>
        <w:t xml:space="preserve">МО Балаганский район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992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228"/>
        <w:gridCol w:w="1131"/>
        <w:gridCol w:w="1273"/>
        <w:gridCol w:w="1131"/>
        <w:gridCol w:w="1131"/>
        <w:gridCol w:w="1131"/>
        <w:gridCol w:w="1131"/>
        <w:gridCol w:w="990"/>
        <w:gridCol w:w="776"/>
      </w:tblGrid>
      <w:tr w:rsidR="00020DCC" w:rsidRPr="00020DCC" w14:paraId="29AB6C6F" w14:textId="77777777" w:rsidTr="00C54C9B">
        <w:trPr>
          <w:trHeight w:val="80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CDD" w14:textId="50AEAF0D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3AC" w14:textId="587E5479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Факт исполнения 2020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09C" w14:textId="16328739" w:rsidR="00020DCC" w:rsidRPr="00A128DA" w:rsidRDefault="00E51402" w:rsidP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Решение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Думы </w:t>
            </w:r>
            <w:r>
              <w:rPr>
                <w:rFonts w:ascii="Courier New" w:hAnsi="Courier New" w:cs="Courier New"/>
                <w:sz w:val="12"/>
                <w:szCs w:val="12"/>
              </w:rPr>
              <w:t>(первона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чальное)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9E71" w14:textId="2E251C28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Решение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Думы </w:t>
            </w:r>
          </w:p>
          <w:p w14:paraId="7880467D" w14:textId="4561AC5A" w:rsidR="00020DCC" w:rsidRPr="00A128DA" w:rsidRDefault="00E51402" w:rsidP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ок</w:t>
            </w:r>
            <w:r>
              <w:rPr>
                <w:rFonts w:ascii="Courier New" w:hAnsi="Courier New" w:cs="Courier New"/>
                <w:sz w:val="12"/>
                <w:szCs w:val="12"/>
              </w:rPr>
              <w:t>онч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ательное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9E9" w14:textId="75FB510F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Окончательные характеристики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D4EE" w14:textId="77777777" w:rsidR="00E51402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</w:p>
          <w:p w14:paraId="35DDBD44" w14:textId="467E9F4E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План 2021г.</w:t>
            </w:r>
          </w:p>
          <w:p w14:paraId="16B2A9A8" w14:textId="02B23BF2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(ф.0503317)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3E3D" w14:textId="0AB266C5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Факт 2021г.</w:t>
            </w:r>
          </w:p>
          <w:p w14:paraId="66178A71" w14:textId="791D3B5A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(ф.0503317)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FA8D" w14:textId="717AEDD5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Отклонение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C378" w14:textId="64FED46B" w:rsidR="00020DCC" w:rsidRPr="00A128DA" w:rsidRDefault="00C54C9B" w:rsidP="00C54C9B">
            <w:pPr>
              <w:pStyle w:val="a6"/>
              <w:ind w:left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%% исполнения</w:t>
            </w:r>
          </w:p>
          <w:p w14:paraId="1B65C10A" w14:textId="16FD7B4C" w:rsidR="00020DCC" w:rsidRPr="00A128DA" w:rsidRDefault="00C54C9B" w:rsidP="00C54C9B">
            <w:pPr>
              <w:pStyle w:val="a6"/>
              <w:ind w:left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%</w:t>
            </w:r>
          </w:p>
        </w:tc>
      </w:tr>
      <w:tr w:rsidR="00020DCC" w:rsidRPr="00020DCC" w14:paraId="07633DA6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A2F6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7988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8CB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FB0A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990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55E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8A4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159C" w14:textId="2B63F95E" w:rsidR="00020DCC" w:rsidRPr="00A128DA" w:rsidRDefault="00C54C9B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7=6-5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E0D" w14:textId="35624BAA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8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8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=6/5</w:t>
            </w:r>
          </w:p>
        </w:tc>
      </w:tr>
      <w:tr w:rsidR="00020DCC" w:rsidRPr="00020DCC" w14:paraId="38711B62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5C7" w14:textId="1395DA9E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 xml:space="preserve">Всего доходов,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>в т.ч.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6D0" w14:textId="010120C4" w:rsidR="00020DCC" w:rsidRPr="00A128DA" w:rsidRDefault="00A128DA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 xml:space="preserve"> 50601,8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0BC" w14:textId="77777777" w:rsidR="00A128DA" w:rsidRDefault="00A128DA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14:paraId="334210C9" w14:textId="16B7046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>537224,3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3D8" w14:textId="0630502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lastRenderedPageBreak/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645432,0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DA42" w14:textId="06801AF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656123,9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F6EF" w14:textId="7B969EE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656123,9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A4F" w14:textId="5C5A56A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642857,4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095" w14:textId="10BB765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-13266,5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F5F2" w14:textId="1F27F5A0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="00E51402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="00C54C9B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7,9</w:t>
            </w:r>
          </w:p>
        </w:tc>
      </w:tr>
      <w:tr w:rsidR="00020DCC" w:rsidRPr="00020DCC" w14:paraId="33E315BF" w14:textId="77777777" w:rsidTr="00020DCC">
        <w:trPr>
          <w:trHeight w:val="50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99A" w14:textId="76F09711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253" w14:textId="02B71B5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42963,8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43F" w14:textId="45A042CD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44037,0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5BC" w14:textId="302F91C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46C2" w14:textId="2BF8984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7C09" w14:textId="7AF7720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CE6" w14:textId="01DD5467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48824,1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6645" w14:textId="22FBA43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-1003,2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281" w14:textId="5B06AC0D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E51402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03,4</w:t>
            </w:r>
          </w:p>
        </w:tc>
      </w:tr>
      <w:tr w:rsidR="00020DCC" w:rsidRPr="00020DCC" w14:paraId="5D92E21C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3C9" w14:textId="06E065CF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FDE" w14:textId="2AD6F586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543046,9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3D2" w14:textId="08D3178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493187,3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D4C" w14:textId="19AF6CA7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595604,7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B452" w14:textId="4EAADA5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606296,6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ABF" w14:textId="504B848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606296,6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AA1" w14:textId="7C284DF6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594033,3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22C8" w14:textId="33DBCEC2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-12263,3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049" w14:textId="2A036004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9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7,9</w:t>
            </w:r>
          </w:p>
        </w:tc>
      </w:tr>
      <w:tr w:rsidR="00020DCC" w:rsidRPr="00020DCC" w14:paraId="640AC93B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418" w14:textId="69AE68C6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74" w14:textId="3727B18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591618,6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FAE" w14:textId="2539B34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540526,3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7C7" w14:textId="79E81071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655778,6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105" w14:textId="0B860DA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666470,5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860" w14:textId="3143E08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666470,5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9BA" w14:textId="1409BF8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646239,0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8257" w14:textId="1297B009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-20231,6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216B" w14:textId="5E874581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="00C54C9B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6,9</w:t>
            </w:r>
          </w:p>
        </w:tc>
      </w:tr>
      <w:tr w:rsidR="00020DCC" w:rsidRPr="00020DCC" w14:paraId="40D8695E" w14:textId="77777777" w:rsidTr="00020DCC">
        <w:trPr>
          <w:trHeight w:val="5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197" w14:textId="62F66512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 xml:space="preserve">Дефицит(-)  </w:t>
            </w:r>
          </w:p>
          <w:p w14:paraId="25CD7993" w14:textId="21904805" w:rsidR="00020DCC" w:rsidRPr="00A128DA" w:rsidRDefault="00E51402" w:rsidP="00020DCC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Профицит(+)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CD53" w14:textId="319FE84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-5607,8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C996" w14:textId="5E9F208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-3302,0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090" w14:textId="1225C95E" w:rsidR="00020DCC" w:rsidRPr="00A128DA" w:rsidRDefault="00E51402" w:rsidP="00E51402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2AE" w14:textId="30C56F72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0C67" w14:textId="2151245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A89" w14:textId="40EC9CE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3381,5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5E1" w14:textId="77777777" w:rsidR="00C54C9B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14:paraId="620001FE" w14:textId="77777777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084" w14:textId="06824DB8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</w:p>
        </w:tc>
      </w:tr>
    </w:tbl>
    <w:p w14:paraId="776F7BE7" w14:textId="77777777" w:rsidR="00020DCC" w:rsidRPr="00020DCC" w:rsidRDefault="00020DCC" w:rsidP="00020DCC">
      <w:pPr>
        <w:rPr>
          <w:rFonts w:ascii="Arial" w:hAnsi="Arial" w:cs="Arial"/>
          <w:b/>
          <w:sz w:val="24"/>
          <w:szCs w:val="24"/>
        </w:rPr>
      </w:pPr>
      <w:r w:rsidRPr="00020DCC">
        <w:rPr>
          <w:rFonts w:ascii="Arial" w:hAnsi="Arial" w:cs="Arial"/>
          <w:b/>
          <w:sz w:val="24"/>
          <w:szCs w:val="24"/>
        </w:rPr>
        <w:t>Балаганское МО</w:t>
      </w:r>
    </w:p>
    <w:tbl>
      <w:tblPr>
        <w:tblStyle w:val="12"/>
        <w:tblW w:w="99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76"/>
        <w:gridCol w:w="1089"/>
        <w:gridCol w:w="1476"/>
        <w:gridCol w:w="1186"/>
        <w:gridCol w:w="1283"/>
        <w:gridCol w:w="1283"/>
        <w:gridCol w:w="1379"/>
        <w:gridCol w:w="782"/>
      </w:tblGrid>
      <w:tr w:rsidR="00C54C9B" w14:paraId="2D9A15C5" w14:textId="77777777" w:rsidTr="00C54C9B">
        <w:trPr>
          <w:trHeight w:val="72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A77" w14:textId="60490EA7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B049" w14:textId="52263C31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82D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Решение</w:t>
            </w:r>
          </w:p>
          <w:p w14:paraId="75E3BE2D" w14:textId="7AD4AC77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Думы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14:paraId="3D03C680" w14:textId="16BB43CB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(первона-</w:t>
            </w:r>
          </w:p>
          <w:p w14:paraId="54E2E39B" w14:textId="292490D3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чальное)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99C" w14:textId="4BE94BD0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Окончательное  с учетом изменений</w:t>
            </w:r>
          </w:p>
          <w:p w14:paraId="590BC984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09C" w14:textId="500E4AB2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Отклонение </w:t>
            </w:r>
          </w:p>
          <w:p w14:paraId="640A1A79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0EF" w14:textId="4F546A3A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План 2021г.</w:t>
            </w:r>
          </w:p>
          <w:p w14:paraId="7B132020" w14:textId="747C0B8F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(ф.0503317)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CD8" w14:textId="55D45AA5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Факт 2021г.</w:t>
            </w:r>
          </w:p>
          <w:p w14:paraId="332A8FA1" w14:textId="4EA642C8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(ф.0503317)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012" w14:textId="5B5CE080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Отклонение </w:t>
            </w:r>
          </w:p>
          <w:p w14:paraId="3BA4B814" w14:textId="151D7348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(+увеличение</w:t>
            </w:r>
          </w:p>
          <w:p w14:paraId="3936B12F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 xml:space="preserve">-отклонение)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C43" w14:textId="1FE00356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C54C9B">
              <w:rPr>
                <w:rFonts w:ascii="Courier New" w:hAnsi="Courier New" w:cs="Courier New"/>
                <w:sz w:val="16"/>
                <w:szCs w:val="16"/>
              </w:rPr>
              <w:t xml:space="preserve">%% </w:t>
            </w:r>
            <w:r w:rsidR="00482D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54C9B"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</w:tr>
      <w:tr w:rsidR="00C54C9B" w14:paraId="654B52E0" w14:textId="77777777" w:rsidTr="00C54C9B">
        <w:trPr>
          <w:trHeight w:val="2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DF5E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07C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CBF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5437" w14:textId="274883E5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4=3-2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9E0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38C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E5C" w14:textId="23F8A230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7=6-5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AB8" w14:textId="1472D58B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=6/5</w:t>
            </w:r>
          </w:p>
        </w:tc>
      </w:tr>
      <w:tr w:rsidR="00C54C9B" w14:paraId="1516459F" w14:textId="77777777" w:rsidTr="00C54C9B">
        <w:trPr>
          <w:trHeight w:val="4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5A02" w14:textId="6FECC46B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B127" w14:textId="69383654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47456,9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85F" w14:textId="1AC3F98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45982,4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113C" w14:textId="0883537D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-1474,5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F3DA" w14:textId="6E733E9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45982,4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FDC" w14:textId="5F34A477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41414,5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059" w14:textId="79FA609D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-4567,9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D5E" w14:textId="2288AC00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="00E9023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0,1</w:t>
            </w:r>
          </w:p>
        </w:tc>
      </w:tr>
      <w:tr w:rsidR="00C54C9B" w14:paraId="0E243612" w14:textId="77777777" w:rsidTr="00C54C9B">
        <w:trPr>
          <w:trHeight w:val="45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A504" w14:textId="2C891F4A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47C8" w14:textId="05EA241C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12312,5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420" w14:textId="6B499AD8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13753,2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4753" w14:textId="31268926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+1440,7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3FA" w14:textId="5633FD7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13753.2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C28" w14:textId="01965D13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13964,7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84F" w14:textId="15596B1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+211,5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701" w14:textId="703B52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01,5</w:t>
            </w:r>
          </w:p>
        </w:tc>
      </w:tr>
      <w:tr w:rsidR="00C54C9B" w14:paraId="35291E00" w14:textId="77777777" w:rsidTr="00C54C9B">
        <w:trPr>
          <w:trHeight w:val="4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8D0" w14:textId="23822D81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6D9" w14:textId="0278020B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35144,4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104" w14:textId="01C63DA5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32229,2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7CA7" w14:textId="2E684D2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-2915,2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995" w14:textId="238EBDE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32229,2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6B9" w14:textId="007D4E57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27449,8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686" w14:textId="226CFA63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-4779,4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F8CF" w14:textId="2ED79099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5,2</w:t>
            </w:r>
          </w:p>
        </w:tc>
      </w:tr>
      <w:tr w:rsidR="00C54C9B" w14:paraId="038F2193" w14:textId="77777777" w:rsidTr="00C54C9B">
        <w:trPr>
          <w:trHeight w:val="2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922" w14:textId="54187C9D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DCBD" w14:textId="50F3187E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48058,6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221" w14:textId="2D378915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48977,6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BF1" w14:textId="726381B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+919,0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BFFB" w14:textId="1DB7C03A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48977,6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B72" w14:textId="6233081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41808,7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8764" w14:textId="49CE7CE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-7168,9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0582" w14:textId="1ED310AE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5,4</w:t>
            </w:r>
          </w:p>
        </w:tc>
      </w:tr>
      <w:tr w:rsidR="00C54C9B" w14:paraId="39E7E631" w14:textId="77777777" w:rsidTr="00C54C9B">
        <w:trPr>
          <w:trHeight w:val="4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39C" w14:textId="4A716934" w:rsidR="00020DCC" w:rsidRPr="00020DCC" w:rsidRDefault="00482D9B">
            <w:pPr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Дефицит (-)</w:t>
            </w:r>
          </w:p>
          <w:p w14:paraId="33822BC8" w14:textId="7BDDC561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Профицит (+)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5C5" w14:textId="18FF71F8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-601,7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F6F" w14:textId="15B665CF" w:rsidR="00020DCC" w:rsidRPr="00020DCC" w:rsidRDefault="00482D9B" w:rsidP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  -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2995,2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5C" w14:textId="116C72F8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6CA" w14:textId="2D5634C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-2995,2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427" w14:textId="5AC95CC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-394,2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A78C" w14:textId="77777777" w:rsidR="00E9023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4E0107D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339" w14:textId="32AF7283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</w:p>
        </w:tc>
      </w:tr>
    </w:tbl>
    <w:p w14:paraId="36BF9DF6" w14:textId="77777777" w:rsidR="00020DCC" w:rsidRPr="00020DCC" w:rsidRDefault="00020DCC" w:rsidP="00020DCC">
      <w:pPr>
        <w:rPr>
          <w:rFonts w:ascii="Arial" w:hAnsi="Arial" w:cs="Arial"/>
          <w:b/>
          <w:sz w:val="24"/>
          <w:szCs w:val="24"/>
        </w:rPr>
      </w:pPr>
      <w:r w:rsidRPr="00020DCC">
        <w:rPr>
          <w:rFonts w:ascii="Arial" w:hAnsi="Arial" w:cs="Arial"/>
          <w:b/>
          <w:sz w:val="24"/>
          <w:szCs w:val="24"/>
        </w:rPr>
        <w:t>Биритское МО</w:t>
      </w:r>
    </w:p>
    <w:tbl>
      <w:tblPr>
        <w:tblStyle w:val="a5"/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8"/>
        <w:gridCol w:w="1021"/>
        <w:gridCol w:w="1023"/>
        <w:gridCol w:w="1024"/>
        <w:gridCol w:w="1023"/>
        <w:gridCol w:w="1023"/>
        <w:gridCol w:w="1023"/>
        <w:gridCol w:w="1032"/>
        <w:gridCol w:w="1157"/>
      </w:tblGrid>
      <w:tr w:rsidR="00020DCC" w14:paraId="176F87CC" w14:textId="77777777" w:rsidTr="003A4A2D">
        <w:trPr>
          <w:trHeight w:val="4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B3D7" w14:textId="147701A0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843" w14:textId="10D0632D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Факт исполнен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ия</w:t>
            </w:r>
          </w:p>
          <w:p w14:paraId="35AE579B" w14:textId="25797962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31F" w14:textId="40327BBE" w:rsidR="00020DCC" w:rsidRPr="00020DCC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29.12.2020г. №9-1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06D9" w14:textId="6BC20B60" w:rsidR="00020DCC" w:rsidRPr="00020DCC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29.12.2021г. №8-1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C99" w14:textId="0E3B5C89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2B81" w14:textId="1659B496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21F3F2B8" w14:textId="42A900E0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441" w14:textId="0A71968B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464E290F" w14:textId="68937BEC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E2C" w14:textId="681A93AC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ие от бюджета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9324" w14:textId="5EA028E4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5E745384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6E09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956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1FAE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1E39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132C" w14:textId="414D92E3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E1A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F0F" w14:textId="5808E30F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6B4" w14:textId="67FB930F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2BA" w14:textId="394593C5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660DC61D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E903" w14:textId="3D42C6EE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EDCF" w14:textId="45D6748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7703,3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F03F" w14:textId="4F4201C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5420,6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76C2" w14:textId="324A8D0D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9397,0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AA18" w14:textId="7112052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3976,4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4EB5" w14:textId="5B5DD7A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9396,3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67D" w14:textId="3A26298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1693,0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012" w14:textId="6515264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107" w14:textId="7769FE4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11DCCF92" w14:textId="77777777" w:rsidTr="003A4A2D">
        <w:trPr>
          <w:trHeight w:val="2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27F1" w14:textId="384DDCFD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277D" w14:textId="2EC5DAF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1769,5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9F35" w14:textId="2D7841B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1831,2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1F5" w14:textId="7837DBC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2089,1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557" w14:textId="522A763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257,9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D36E" w14:textId="01B71F4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2089,1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0139" w14:textId="5847C71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319,6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E84" w14:textId="6F6D91E5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A61" w14:textId="6FAC08AB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100,00</w:t>
            </w:r>
          </w:p>
        </w:tc>
      </w:tr>
      <w:tr w:rsidR="00020DCC" w14:paraId="7F36C8E5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CFD5" w14:textId="1E23AA0F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F646" w14:textId="776D1A67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5933,8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161" w14:textId="797EE75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3589,4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7B0" w14:textId="11F8251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7307,9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F6C" w14:textId="420511AA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3718,5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9CD2" w14:textId="6937C68D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7307,2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1548" w14:textId="54AD338A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1373,4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41B3" w14:textId="5982F3C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4200" w14:textId="35D57C09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0E70B2DD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03A8" w14:textId="593FB440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7A6" w14:textId="2F9ACCD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8216,6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9944" w14:textId="147D11B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5512,2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E39" w14:textId="77B28557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10289,8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8C0" w14:textId="578374C2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4777,6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1A2" w14:textId="1BC8EE5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9708,0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F36C" w14:textId="139F16D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1491,4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3B78" w14:textId="0FCE0CC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-581,8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E23" w14:textId="5A043F1B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94,35</w:t>
            </w:r>
          </w:p>
        </w:tc>
      </w:tr>
      <w:tr w:rsidR="00020DCC" w14:paraId="65CCDB8E" w14:textId="77777777" w:rsidTr="003A4A2D">
        <w:trPr>
          <w:trHeight w:val="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C37" w14:textId="7BF2DAEE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F8BD" w14:textId="60B2266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-513,3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2B52" w14:textId="1D1CE2D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-91,6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DFA1" w14:textId="16B2531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-892,8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DA42" w14:textId="692313A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-801,2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DB6" w14:textId="066B2A7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-311,7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E300" w14:textId="593C0A8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201,6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2F59" w14:textId="6ECDFE92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581,1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3395" w14:textId="77777777" w:rsidR="00020DCC" w:rsidRPr="00020DCC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х</w:t>
            </w:r>
          </w:p>
        </w:tc>
      </w:tr>
    </w:tbl>
    <w:p w14:paraId="19DE8107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r w:rsidRPr="0080500D">
        <w:rPr>
          <w:rFonts w:ascii="Arial" w:hAnsi="Arial" w:cs="Arial"/>
          <w:b/>
          <w:sz w:val="24"/>
          <w:szCs w:val="24"/>
        </w:rPr>
        <w:t>Заславское МО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281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020DCC" w14:paraId="24402EA8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B0CE" w14:textId="6FF5E6D7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е статей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7858" w14:textId="47A5C5DC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Факт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исполнения</w:t>
            </w:r>
          </w:p>
          <w:p w14:paraId="78DCB9E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EA3A" w14:textId="3DA45739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Думы от 23.12.20г. </w:t>
            </w:r>
          </w:p>
          <w:p w14:paraId="17879C33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     31/3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FDEF" w14:textId="64B2F86D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Думы от 29.12.21г. </w:t>
            </w:r>
          </w:p>
          <w:p w14:paraId="713D968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40/3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ED83" w14:textId="40F15BD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ие между решениями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733" w14:textId="065C4230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Факт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исполнения</w:t>
            </w:r>
          </w:p>
          <w:p w14:paraId="522FD5A0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3A83" w14:textId="1C63D613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ие</w:t>
            </w:r>
          </w:p>
          <w:p w14:paraId="32886FD5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19B8" w14:textId="3D1857F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ие от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6B6E" w14:textId="69F28580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%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исполнения бюджета</w:t>
            </w:r>
          </w:p>
        </w:tc>
      </w:tr>
      <w:tr w:rsidR="00020DCC" w14:paraId="035D076B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8C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FCC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BAFA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8CE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476" w14:textId="17F86E3F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39A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187" w14:textId="30AA2C32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E" w14:textId="0B6E54AE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55CB" w14:textId="22B35AE0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1917DDCF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4FF7" w14:textId="55B1F7AD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28422" w14:textId="2777797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11322,9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D82E" w14:textId="2D7ADCD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8760,5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92FA8" w14:textId="5D76D01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21798,7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1CCC" w14:textId="3219CDB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13038,2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6CA4" w14:textId="22F674C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21172,2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3A1B3" w14:textId="63EB853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9849,3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2CDE" w14:textId="5D63217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-626,5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F625" w14:textId="3F06D34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97,0</w:t>
            </w:r>
          </w:p>
        </w:tc>
      </w:tr>
      <w:tr w:rsidR="00020DCC" w14:paraId="320DA353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50C" w14:textId="03E5165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75B4" w14:textId="06974B5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2098,7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33C9" w14:textId="75314D5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1924,9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6851B" w14:textId="7F7130E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238B" w14:textId="346D617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343,2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950F4" w14:textId="6341B6F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8917" w14:textId="6B1561F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169,3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194A" w14:textId="2E5D50E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9EEDF" w14:textId="4CF64D1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100,0</w:t>
            </w:r>
          </w:p>
        </w:tc>
      </w:tr>
      <w:tr w:rsidR="00020DCC" w14:paraId="44C4AE25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777A" w14:textId="1FF95A82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696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9224,2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4A7D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6835,6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0633E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19530,6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2674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12695,0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FD5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18904,2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1E9B6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9680,0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FCA81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-626,4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731C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96,8</w:t>
            </w:r>
          </w:p>
        </w:tc>
      </w:tr>
      <w:tr w:rsidR="00020DCC" w14:paraId="352A34FB" w14:textId="77777777" w:rsidTr="00020DCC">
        <w:trPr>
          <w:trHeight w:val="22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B64" w14:textId="3C11E234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0607" w14:textId="7A8F240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11621,0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0732" w14:textId="6065832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8856,7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DDC09" w14:textId="3166010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25005,2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F1B11" w14:textId="314265C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16148,5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E0DD4" w14:textId="5B473CE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21883,1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54FC3" w14:textId="77777777" w:rsidR="00020DCC" w:rsidRPr="0080500D" w:rsidRDefault="00020DCC" w:rsidP="0080500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                       10262,1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CC33" w14:textId="56F8AAA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-3122,1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38AA2" w14:textId="1CB6E99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87,5</w:t>
            </w:r>
          </w:p>
        </w:tc>
      </w:tr>
      <w:tr w:rsidR="00020DCC" w14:paraId="62AA084F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9A4" w14:textId="151FA87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8E4DB" w14:textId="302BE61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-298,17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7BF3" w14:textId="1F2644C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-96,2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003AE" w14:textId="1A29C3B7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-3206,5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9DAFE" w14:textId="4F45FE2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-3110,3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FF43" w14:textId="4B33DA4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-710,9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7FF" w14:textId="1F4909B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-412,8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4C8BD" w14:textId="500789D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-2495,6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D219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17145B9D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r w:rsidRPr="0080500D">
        <w:rPr>
          <w:rFonts w:ascii="Arial" w:hAnsi="Arial" w:cs="Arial"/>
          <w:b/>
          <w:sz w:val="24"/>
          <w:szCs w:val="24"/>
        </w:rPr>
        <w:t>Коноваловское МО</w:t>
      </w:r>
    </w:p>
    <w:tbl>
      <w:tblPr>
        <w:tblStyle w:val="a5"/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009"/>
        <w:gridCol w:w="1009"/>
        <w:gridCol w:w="1009"/>
        <w:gridCol w:w="1008"/>
        <w:gridCol w:w="1008"/>
        <w:gridCol w:w="1008"/>
        <w:gridCol w:w="1009"/>
        <w:gridCol w:w="1008"/>
      </w:tblGrid>
      <w:tr w:rsidR="00020DCC" w14:paraId="24AFA870" w14:textId="77777777" w:rsidTr="00020DCC">
        <w:trPr>
          <w:trHeight w:val="9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F65" w14:textId="4C404324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27F" w14:textId="585C98D7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3F04C3C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5F" w14:textId="736044FF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28.12.2020г. №10/1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27B0" w14:textId="4F43E31F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30.12.2021г. №10/2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8466" w14:textId="7A6CF91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178" w14:textId="419D0FF2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62D305D9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4AF2" w14:textId="41798511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580BFC15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2021/2020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71F" w14:textId="6DF2A1F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бюджета факт/план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93C4" w14:textId="103C2A7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FBE2A59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3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A84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0A88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B50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103" w14:textId="6F35F7CF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A70D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88F2" w14:textId="0470C59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830E" w14:textId="7558582A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371" w14:textId="593B333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FA2A0E7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912" w14:textId="450C67C7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EFC" w14:textId="07F6141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18024,0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1C0D" w14:textId="066C6A5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7522,7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E289" w14:textId="0837DB0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10977,5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402" w14:textId="61DB66F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3454,8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A15" w14:textId="3909615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11027,8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7ACD" w14:textId="37E7A0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-6996,2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5C7" w14:textId="4BFE243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FBD3" w14:textId="6FC0DF5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100,46</w:t>
            </w:r>
          </w:p>
        </w:tc>
      </w:tr>
      <w:tr w:rsidR="00020DCC" w14:paraId="6FD8F5A8" w14:textId="77777777" w:rsidTr="00020DCC">
        <w:trPr>
          <w:trHeight w:val="7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69D3" w14:textId="55453318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E6D" w14:textId="5AC610E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1901,2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F4C" w14:textId="7B848C4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1692,5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95F8" w14:textId="27061F0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2972,8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6C7" w14:textId="30E192B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1280,3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628" w14:textId="58C6F07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3023,8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2E0" w14:textId="6302F71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1122,6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F70" w14:textId="03CE17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376" w14:textId="146C5E8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101,72</w:t>
            </w:r>
          </w:p>
        </w:tc>
      </w:tr>
      <w:tr w:rsidR="00020DCC" w14:paraId="1C3C0BC5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E88" w14:textId="1C72B330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506" w14:textId="77510B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16122,8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D7F" w14:textId="7B458A5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5830,2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D6A" w14:textId="35D892F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8004,7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291E" w14:textId="508A7DC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2174,5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6FCB" w14:textId="6C07D4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8004,0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705" w14:textId="03691AE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-8118,8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E19" w14:textId="7239733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C9A1" w14:textId="210615B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6BF3D77D" w14:textId="77777777" w:rsidTr="00020DCC">
        <w:trPr>
          <w:trHeight w:val="4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5B8" w14:textId="017CF12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B3AD" w14:textId="01F64A5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7825,3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9E6" w14:textId="608E6B1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7607,3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35AF" w14:textId="52B043F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12718,1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27FB" w14:textId="4F2D312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5110,8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4DE" w14:textId="13C382C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10859,2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CEF" w14:textId="4E7BFAE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-6966,1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E96F" w14:textId="05566D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-1858,9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FD80" w14:textId="5FC5F0C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85,38</w:t>
            </w:r>
          </w:p>
        </w:tc>
      </w:tr>
      <w:tr w:rsidR="00020DCC" w14:paraId="7298CF32" w14:textId="77777777" w:rsidTr="00020DCC">
        <w:trPr>
          <w:trHeight w:val="4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4E6" w14:textId="47B2DDC8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0FA" w14:textId="33F3132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438" w14:textId="0F33972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34F" w14:textId="493AFCB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-1740,6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6C08" w14:textId="76FE369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-1656,0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2BD3" w14:textId="1180786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168,6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AFB" w14:textId="0898AAF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040B" w14:textId="63E3968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1909,2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F10F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37DA7739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r w:rsidRPr="0080500D">
        <w:rPr>
          <w:rFonts w:ascii="Arial" w:hAnsi="Arial" w:cs="Arial"/>
          <w:b/>
          <w:sz w:val="24"/>
          <w:szCs w:val="24"/>
        </w:rPr>
        <w:t>Кумарейское МО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008"/>
        <w:gridCol w:w="1008"/>
        <w:gridCol w:w="1008"/>
        <w:gridCol w:w="1007"/>
        <w:gridCol w:w="1007"/>
        <w:gridCol w:w="1007"/>
        <w:gridCol w:w="1008"/>
        <w:gridCol w:w="1007"/>
      </w:tblGrid>
      <w:tr w:rsidR="00020DCC" w14:paraId="37D57F96" w14:textId="77777777" w:rsidTr="003A4A2D">
        <w:trPr>
          <w:trHeight w:val="10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A397" w14:textId="2D11A55C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C88D" w14:textId="190193BD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416683E4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A449" w14:textId="6C8D80EA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25.12.2020г. №13/2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EC" w14:textId="0B978740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27.12.2021г. №9/1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691" w14:textId="4F2C47A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541" w14:textId="70C52A8E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07D3F1B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4B4" w14:textId="56FE6A78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023A3D74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2021/2020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960" w14:textId="7947522F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бюджета факт/план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CE20" w14:textId="4028D80D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15B6CE0" w14:textId="77777777" w:rsidTr="003A4A2D">
        <w:trPr>
          <w:trHeight w:val="41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6EC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84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81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125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608" w14:textId="79F531AD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F5C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DF0" w14:textId="4E7FBA9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3138" w14:textId="152575A4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13CD" w14:textId="591EDF0E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2B8345A2" w14:textId="77777777" w:rsidTr="003A4A2D">
        <w:trPr>
          <w:trHeight w:val="61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934" w14:textId="10600B0F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2D7" w14:textId="4F94F24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12778,7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1882" w14:textId="2020422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19157,0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E1C2" w14:textId="10958A6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21803,6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199" w14:textId="53EBAE3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2646,6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476B" w14:textId="1388610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AFBC" w14:textId="71FF47F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9048,8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D4D" w14:textId="6977F92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9D3" w14:textId="3A9E899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100,11</w:t>
            </w:r>
          </w:p>
        </w:tc>
      </w:tr>
      <w:tr w:rsidR="00020DCC" w14:paraId="0DD3DD0E" w14:textId="77777777" w:rsidTr="003A4A2D">
        <w:trPr>
          <w:trHeight w:val="62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113F" w14:textId="3CAFD98E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CFA" w14:textId="6F121F3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331" w14:textId="2543FF8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1742,2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D443" w14:textId="4139F6C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1825,7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06E" w14:textId="67BDE49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762" w14:textId="7AF892E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1849,6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BE09" w14:textId="2D28C4B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199,9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4B64" w14:textId="10108D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195E" w14:textId="661552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101,31</w:t>
            </w:r>
          </w:p>
        </w:tc>
      </w:tr>
      <w:tr w:rsidR="00020DCC" w14:paraId="7CA52D54" w14:textId="77777777" w:rsidTr="003A4A2D">
        <w:trPr>
          <w:trHeight w:val="62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484" w14:textId="3CD7B82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Безвозмездные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8CB" w14:textId="3AC10B5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11129,0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077" w14:textId="1ADCA12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17414,8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493" w14:textId="1D2051B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19977,9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1218" w14:textId="7BEC3B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2563,1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02A1" w14:textId="30B7D73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19977,9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126" w14:textId="17C8497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8848,9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D4C" w14:textId="79B68CE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42D0" w14:textId="6B4868B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100,00</w:t>
            </w:r>
          </w:p>
        </w:tc>
      </w:tr>
      <w:tr w:rsidR="00020DCC" w14:paraId="33C4AB6D" w14:textId="77777777" w:rsidTr="003A4A2D">
        <w:trPr>
          <w:trHeight w:val="41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F4D0" w14:textId="53E6E703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ECC" w14:textId="5C393B8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14065,7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9CC7" w14:textId="1AAD70E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19235,0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61DF" w14:textId="0AD2077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24746,0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9137" w14:textId="36764C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F5A" w14:textId="73741BB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21145,0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EA0" w14:textId="48580FD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7079,3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4E94" w14:textId="7564E60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-3601,0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3E10" w14:textId="3ADA61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85,45</w:t>
            </w:r>
          </w:p>
        </w:tc>
      </w:tr>
      <w:tr w:rsidR="00020DCC" w14:paraId="03EA3130" w14:textId="77777777" w:rsidTr="003A4A2D">
        <w:trPr>
          <w:trHeight w:val="4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69B" w14:textId="66EDAB54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243" w14:textId="46D2AAD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-1287,0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E8E5" w14:textId="1AF1584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69E4" w14:textId="37D4183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-2942,4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B5C" w14:textId="5EB11AC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-2864,4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F7F" w14:textId="4B5DB56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8205" w14:textId="65056AE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1969,5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D37" w14:textId="1BE370D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3624,9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0D4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6C7D591E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r w:rsidRPr="0080500D">
        <w:rPr>
          <w:rFonts w:ascii="Arial" w:hAnsi="Arial" w:cs="Arial"/>
          <w:b/>
          <w:sz w:val="24"/>
          <w:szCs w:val="24"/>
        </w:rPr>
        <w:t>Шарагайское МО</w:t>
      </w:r>
    </w:p>
    <w:tbl>
      <w:tblPr>
        <w:tblStyle w:val="a5"/>
        <w:tblW w:w="9508" w:type="dxa"/>
        <w:tblInd w:w="10" w:type="dxa"/>
        <w:tblLook w:val="04A0" w:firstRow="1" w:lastRow="0" w:firstColumn="1" w:lastColumn="0" w:noHBand="0" w:noVBand="1"/>
      </w:tblPr>
      <w:tblGrid>
        <w:gridCol w:w="1317"/>
        <w:gridCol w:w="1063"/>
        <w:gridCol w:w="809"/>
        <w:gridCol w:w="1062"/>
        <w:gridCol w:w="1062"/>
        <w:gridCol w:w="1062"/>
        <w:gridCol w:w="1062"/>
        <w:gridCol w:w="1062"/>
        <w:gridCol w:w="1062"/>
      </w:tblGrid>
      <w:tr w:rsidR="00020DCC" w14:paraId="4E36A4F3" w14:textId="77777777" w:rsidTr="00020DCC">
        <w:trPr>
          <w:trHeight w:val="87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CD96" w14:textId="7F6BEBA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статей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A65F" w14:textId="6A3C2475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44DA4ACD" w14:textId="1379899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6E79" w14:textId="38A0C5AB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Думы от 25.12.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</w:p>
          <w:p w14:paraId="5EBEBCD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27-1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C37" w14:textId="210DC3B9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30.12.21г. 36-А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15A" w14:textId="281A620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53B" w14:textId="172F8DDF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3ECE005D" w14:textId="0ACBFA1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D802" w14:textId="166269FF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559BB7F7" w14:textId="4E468E2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66A8" w14:textId="5889282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от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266" w14:textId="20D5B204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3B8E638" w14:textId="77777777" w:rsidTr="00020DCC">
        <w:trPr>
          <w:trHeight w:val="22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C9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854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E9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6BB1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3CBF" w14:textId="03C7B4A1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DE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7A4" w14:textId="1F6924C9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90E5" w14:textId="1FB4F18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4B27" w14:textId="7BA1F4CB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A93D9A6" w14:textId="77777777" w:rsidTr="00020DCC">
        <w:trPr>
          <w:trHeight w:val="4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BE06" w14:textId="0F391785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AB130" w14:textId="1C4801E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en-US"/>
              </w:rPr>
              <w:t>7155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637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5577,7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BA32" w14:textId="117D40A0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10921,2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6E954" w14:textId="0D2507D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5343,5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1B32" w14:textId="60AA115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10213,9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A4BA4" w14:textId="7768928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3058,8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4C3CB" w14:textId="01C9D695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707,3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82E44" w14:textId="3739B2B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93,5</w:t>
            </w:r>
          </w:p>
        </w:tc>
      </w:tr>
      <w:tr w:rsidR="00020DCC" w14:paraId="64DB655C" w14:textId="77777777" w:rsidTr="00020DCC">
        <w:trPr>
          <w:trHeight w:val="7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AD8" w14:textId="3B8A3D93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6EA61" w14:textId="4168FD2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1552,5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8A3F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1289,9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41CB" w14:textId="73C3B4D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2263,4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D75A" w14:textId="35FCFAB0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4508" w14:textId="452A0B7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1571,6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F344" w14:textId="7907237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19,1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2363" w14:textId="21E90F8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691,8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B62D6" w14:textId="0506ADC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69,4</w:t>
            </w:r>
          </w:p>
        </w:tc>
      </w:tr>
      <w:tr w:rsidR="00020DCC" w14:paraId="0F27D3D3" w14:textId="77777777" w:rsidTr="00020DCC">
        <w:trPr>
          <w:trHeight w:val="4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6E69" w14:textId="6C447F8E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92E0" w14:textId="1ADE5E8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5602,6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8852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4287,8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8FD4" w14:textId="5FDC2E5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8657,8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69EA" w14:textId="1CEA914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4370,0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352A" w14:textId="6DD42A2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8642,3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F492C" w14:textId="7F631B4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3039,7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710AD" w14:textId="181B24B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81B5" w14:textId="645CBF9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99,8</w:t>
            </w:r>
          </w:p>
        </w:tc>
      </w:tr>
      <w:tr w:rsidR="00020DCC" w14:paraId="49D6A13A" w14:textId="77777777" w:rsidTr="00020DCC">
        <w:trPr>
          <w:trHeight w:val="4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FBAE" w14:textId="55301E9D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F443" w14:textId="32133D6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7685,5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9511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5642,2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28823" w14:textId="2728A15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11751,3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9430" w14:textId="5CC2748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6109,1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AB773" w14:textId="2AFD246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10902,3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9198" w14:textId="77777777" w:rsidR="00020DCC" w:rsidRPr="0080500D" w:rsidRDefault="00020DCC">
            <w:pP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</w:p>
          <w:p w14:paraId="7EDA2D63" w14:textId="4C6B4B14" w:rsidR="00020DCC" w:rsidRPr="0080500D" w:rsidRDefault="00E9023C">
            <w:pPr>
              <w:autoSpaceDN w:val="0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3216,8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1F83" w14:textId="4B2C242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19179" w14:textId="777460A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92,8</w:t>
            </w:r>
          </w:p>
        </w:tc>
      </w:tr>
      <w:tr w:rsidR="00020DCC" w14:paraId="6C0C76C7" w14:textId="77777777" w:rsidTr="00020DCC">
        <w:trPr>
          <w:trHeight w:val="50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18D8" w14:textId="761E3CE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(+)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EA17" w14:textId="01140BE5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-530,4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431B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38FA" w14:textId="791901D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-830,1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BA450" w14:textId="70E8BEE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-765,6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7490" w14:textId="2BF1B2C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-688,4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C0E9" w14:textId="7263B7E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-158,0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6337" w14:textId="7692392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-141,7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1424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6414D419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r w:rsidRPr="0080500D">
        <w:rPr>
          <w:rFonts w:ascii="Arial" w:hAnsi="Arial" w:cs="Arial"/>
          <w:b/>
          <w:sz w:val="24"/>
          <w:szCs w:val="24"/>
        </w:rPr>
        <w:t>Тарнопольское МО</w:t>
      </w:r>
    </w:p>
    <w:tbl>
      <w:tblPr>
        <w:tblStyle w:val="a5"/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009"/>
        <w:gridCol w:w="865"/>
        <w:gridCol w:w="1037"/>
        <w:gridCol w:w="835"/>
        <w:gridCol w:w="1152"/>
        <w:gridCol w:w="1008"/>
        <w:gridCol w:w="1009"/>
        <w:gridCol w:w="1008"/>
      </w:tblGrid>
      <w:tr w:rsidR="00020DCC" w14:paraId="1468B664" w14:textId="77777777" w:rsidTr="0080500D">
        <w:trPr>
          <w:trHeight w:val="12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158" w14:textId="62A7AEA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73C8" w14:textId="55E38DD6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6B1965B8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82C" w14:textId="49D3BA60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Р</w:t>
            </w:r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 xml:space="preserve"> Р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ешение Думы от 25.12.20 г. №23-1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0238" w14:textId="5AA1CA4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27.12.21 г. №29-4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6D6" w14:textId="0BDA7BC9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О</w:t>
            </w:r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>О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тклонение между решениями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E4C" w14:textId="57CB8E02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7B600B81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229" w14:textId="3713C136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3B44E0C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F5A" w14:textId="0BE8105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от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4779" w14:textId="60C74CF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0483542B" w14:textId="77777777" w:rsidTr="0080500D">
        <w:trPr>
          <w:trHeight w:val="4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E1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A8FE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E12E" w14:textId="58DF9F01" w:rsidR="00020DCC" w:rsidRPr="0080500D" w:rsidRDefault="00E9023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717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935B" w14:textId="15E3C0F5" w:rsidR="00020DCC" w:rsidRPr="0080500D" w:rsidRDefault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5 </w:t>
            </w:r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= 4-3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D057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81FB" w14:textId="1105F8FB" w:rsidR="00020DCC" w:rsidRPr="0080500D" w:rsidRDefault="006D6850" w:rsidP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= 6-2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5500" w14:textId="2D2D7A32" w:rsidR="00020DCC" w:rsidRPr="0080500D" w:rsidRDefault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9A2C" w14:textId="44B58ECE" w:rsidR="00020DCC" w:rsidRPr="0080500D" w:rsidRDefault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FFB49FE" w14:textId="77777777" w:rsidTr="0080500D">
        <w:trPr>
          <w:trHeight w:val="41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25B" w14:textId="043448FC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доходов, в т.ч.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164" w14:textId="64E09E59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10479,6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C59" w14:textId="18279C0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7947,5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EE9" w14:textId="42991D92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10943,3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93C5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2995,8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19C" w14:textId="071034E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10978,1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5DBB" w14:textId="13C9FA4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498,5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387" w14:textId="46933B6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EA8" w14:textId="195AAE72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117,4</w:t>
            </w:r>
          </w:p>
        </w:tc>
      </w:tr>
      <w:tr w:rsidR="00020DCC" w14:paraId="7AC3519F" w14:textId="77777777" w:rsidTr="0080500D">
        <w:trPr>
          <w:trHeight w:val="6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946" w14:textId="46E2FE97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E85" w14:textId="0D4DC30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2322,1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0DC" w14:textId="7B3F5A5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2016,2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8C5" w14:textId="4879153E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2814,5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708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798,3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231A" w14:textId="6830C55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2850,0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6413" w14:textId="3210527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527,9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F9E" w14:textId="37382BE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CDD6" w14:textId="00F8BE6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110,2</w:t>
            </w:r>
          </w:p>
        </w:tc>
      </w:tr>
      <w:tr w:rsidR="00020DCC" w14:paraId="383EF038" w14:textId="77777777" w:rsidTr="0080500D">
        <w:trPr>
          <w:trHeight w:val="41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3A85" w14:textId="61ADDA9F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E099" w14:textId="65A8F81A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8157,5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716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5931,3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0E1" w14:textId="1E42E9CB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8128,8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AFD3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2197,5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F217" w14:textId="080FDD4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8128,1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E49" w14:textId="63A7A52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-29,4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5FDF" w14:textId="3178DA1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B079" w14:textId="04543C71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120,1</w:t>
            </w:r>
          </w:p>
        </w:tc>
      </w:tr>
      <w:tr w:rsidR="00020DCC" w14:paraId="063A28E0" w14:textId="77777777" w:rsidTr="0080500D">
        <w:trPr>
          <w:trHeight w:val="21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5B26" w14:textId="2E9F6D7B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B398" w14:textId="3537C48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10343,1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B28C" w14:textId="377B356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8048,3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703" w14:textId="366B9E28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12644,6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C58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4596,3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1848" w14:textId="599F45F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10461,5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39B" w14:textId="4E4AE71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5CB" w14:textId="2A916F6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-2183,1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B756" w14:textId="286C4FF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94,7</w:t>
            </w:r>
          </w:p>
        </w:tc>
      </w:tr>
      <w:tr w:rsidR="00020DCC" w14:paraId="5D07FA34" w14:textId="77777777" w:rsidTr="0080500D">
        <w:trPr>
          <w:trHeight w:val="4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98F" w14:textId="5E436B86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1E90" w14:textId="5B80DC81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+ 136,5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2DB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-100,8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D14E" w14:textId="79981F1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-1701,3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9BA0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-1600,5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C10" w14:textId="5BEED56E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+516,6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243A" w14:textId="747ECFD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+380,1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ACFE" w14:textId="3FF7BCF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-2217,9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A14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1E189451" w14:textId="77777777" w:rsidR="006D6850" w:rsidRDefault="006D6850" w:rsidP="00020DCC">
      <w:pPr>
        <w:rPr>
          <w:rFonts w:ascii="Arial" w:hAnsi="Arial" w:cs="Arial"/>
          <w:sz w:val="24"/>
          <w:szCs w:val="24"/>
        </w:rPr>
      </w:pPr>
    </w:p>
    <w:p w14:paraId="7A53AD62" w14:textId="77777777" w:rsidR="00020DCC" w:rsidRPr="00631958" w:rsidRDefault="00020DCC" w:rsidP="00020DCC">
      <w:pPr>
        <w:rPr>
          <w:rFonts w:ascii="Arial" w:hAnsi="Arial" w:cs="Arial"/>
          <w:sz w:val="24"/>
          <w:szCs w:val="24"/>
        </w:rPr>
      </w:pPr>
      <w:r w:rsidRPr="00631958">
        <w:rPr>
          <w:rFonts w:ascii="Arial" w:hAnsi="Arial" w:cs="Arial"/>
          <w:sz w:val="24"/>
          <w:szCs w:val="24"/>
        </w:rPr>
        <w:t>Все отчеты муниципальных образований об исполнении бюджета за 2021 год с  учетом имеющихся замечаний и предложений рекомендованы к рассмотрению на очередных заседаниях Дум муниципальных образований.</w:t>
      </w:r>
    </w:p>
    <w:p w14:paraId="2FFE9954" w14:textId="77777777" w:rsidR="006D6850" w:rsidRDefault="006D6850" w:rsidP="004651E0">
      <w:pPr>
        <w:jc w:val="center"/>
        <w:rPr>
          <w:rFonts w:ascii="Arial" w:hAnsi="Arial" w:cs="Arial"/>
          <w:b/>
          <w:sz w:val="24"/>
          <w:szCs w:val="24"/>
        </w:rPr>
      </w:pPr>
    </w:p>
    <w:p w14:paraId="12677978" w14:textId="185D6C9E" w:rsidR="00F82E38" w:rsidRPr="003F3F60" w:rsidRDefault="00F82E38" w:rsidP="004651E0">
      <w:pPr>
        <w:jc w:val="center"/>
        <w:rPr>
          <w:rFonts w:ascii="Arial" w:hAnsi="Arial" w:cs="Arial"/>
          <w:b/>
          <w:sz w:val="24"/>
          <w:szCs w:val="24"/>
        </w:rPr>
      </w:pPr>
      <w:r w:rsidRPr="003F3F60">
        <w:rPr>
          <w:rFonts w:ascii="Arial" w:hAnsi="Arial" w:cs="Arial"/>
          <w:b/>
          <w:sz w:val="24"/>
          <w:szCs w:val="24"/>
        </w:rPr>
        <w:t xml:space="preserve">Раздел </w:t>
      </w:r>
      <w:r w:rsidR="00A86516" w:rsidRPr="003F3F60">
        <w:rPr>
          <w:rFonts w:ascii="Arial" w:hAnsi="Arial" w:cs="Arial"/>
          <w:b/>
          <w:sz w:val="24"/>
          <w:szCs w:val="24"/>
        </w:rPr>
        <w:t>4</w:t>
      </w:r>
      <w:r w:rsidR="00E520E1" w:rsidRPr="003F3F60">
        <w:rPr>
          <w:rFonts w:ascii="Arial" w:hAnsi="Arial" w:cs="Arial"/>
          <w:b/>
          <w:sz w:val="24"/>
          <w:szCs w:val="24"/>
        </w:rPr>
        <w:t>.</w:t>
      </w:r>
      <w:r w:rsidRPr="003F3F60">
        <w:rPr>
          <w:rFonts w:ascii="Arial" w:hAnsi="Arial" w:cs="Arial"/>
          <w:b/>
          <w:sz w:val="24"/>
          <w:szCs w:val="24"/>
        </w:rPr>
        <w:t xml:space="preserve"> Организационная, кадровая и информационная деятельность КСП</w:t>
      </w:r>
    </w:p>
    <w:p w14:paraId="26ABB2D5" w14:textId="1B31F658" w:rsidR="00F82E38" w:rsidRPr="003F3F60" w:rsidRDefault="00F82E38" w:rsidP="00F102AA">
      <w:pPr>
        <w:pStyle w:val="Default"/>
        <w:spacing w:line="276" w:lineRule="auto"/>
        <w:rPr>
          <w:rFonts w:ascii="Arial" w:hAnsi="Arial" w:cs="Arial"/>
          <w:color w:val="auto"/>
        </w:rPr>
      </w:pPr>
      <w:r w:rsidRPr="003F3F60">
        <w:rPr>
          <w:rFonts w:ascii="Arial" w:hAnsi="Arial" w:cs="Arial"/>
          <w:color w:val="auto"/>
        </w:rPr>
        <w:t>Штатная численность КСП района определена в количестве 3</w:t>
      </w:r>
      <w:r w:rsidR="00532A51" w:rsidRPr="003F3F60">
        <w:rPr>
          <w:rFonts w:ascii="Arial" w:hAnsi="Arial" w:cs="Arial"/>
          <w:color w:val="auto"/>
        </w:rPr>
        <w:t xml:space="preserve"> </w:t>
      </w:r>
      <w:r w:rsidRPr="003F3F60">
        <w:rPr>
          <w:rFonts w:ascii="Arial" w:hAnsi="Arial" w:cs="Arial"/>
          <w:color w:val="auto"/>
        </w:rPr>
        <w:t>единиц</w:t>
      </w:r>
      <w:r w:rsidR="00532A51" w:rsidRPr="003F3F60">
        <w:rPr>
          <w:rFonts w:ascii="Arial" w:hAnsi="Arial" w:cs="Arial"/>
          <w:color w:val="auto"/>
        </w:rPr>
        <w:t>ы</w:t>
      </w:r>
      <w:r w:rsidRPr="003F3F60">
        <w:rPr>
          <w:rFonts w:ascii="Arial" w:hAnsi="Arial" w:cs="Arial"/>
          <w:color w:val="auto"/>
        </w:rPr>
        <w:t>. По состоянию на 01.01.202</w:t>
      </w:r>
      <w:r w:rsidR="000900D9" w:rsidRPr="003F3F60">
        <w:rPr>
          <w:rFonts w:ascii="Arial" w:hAnsi="Arial" w:cs="Arial"/>
          <w:color w:val="auto"/>
        </w:rPr>
        <w:t>3</w:t>
      </w:r>
      <w:r w:rsidRPr="003F3F60">
        <w:rPr>
          <w:rFonts w:ascii="Arial" w:hAnsi="Arial" w:cs="Arial"/>
          <w:color w:val="auto"/>
        </w:rPr>
        <w:t xml:space="preserve"> г</w:t>
      </w:r>
      <w:r w:rsidR="0046589F" w:rsidRPr="003F3F60">
        <w:rPr>
          <w:rFonts w:ascii="Arial" w:hAnsi="Arial" w:cs="Arial"/>
          <w:color w:val="auto"/>
        </w:rPr>
        <w:t xml:space="preserve">ода в КСП работают 3 человека, </w:t>
      </w:r>
      <w:r w:rsidRPr="003F3F60">
        <w:rPr>
          <w:rFonts w:ascii="Arial" w:hAnsi="Arial" w:cs="Arial"/>
          <w:color w:val="auto"/>
        </w:rPr>
        <w:t>председатель и два и</w:t>
      </w:r>
      <w:r w:rsidR="0046589F" w:rsidRPr="003F3F60">
        <w:rPr>
          <w:rFonts w:ascii="Arial" w:hAnsi="Arial" w:cs="Arial"/>
          <w:color w:val="auto"/>
        </w:rPr>
        <w:t>н</w:t>
      </w:r>
      <w:r w:rsidRPr="003F3F60">
        <w:rPr>
          <w:rFonts w:ascii="Arial" w:hAnsi="Arial" w:cs="Arial"/>
          <w:color w:val="auto"/>
        </w:rPr>
        <w:t>спектора.</w:t>
      </w:r>
    </w:p>
    <w:p w14:paraId="23F85EBC" w14:textId="77777777" w:rsidR="0022209D" w:rsidRPr="003F3F60" w:rsidRDefault="0022209D" w:rsidP="0022209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3F60">
        <w:rPr>
          <w:rFonts w:ascii="Arial" w:hAnsi="Arial" w:cs="Arial"/>
          <w:sz w:val="24"/>
          <w:szCs w:val="24"/>
        </w:rPr>
        <w:t>Все сотрудники КСП являются подготовленными специалистами, имеют соответствующее занимаемой должности высшее образование и опыт работы сфере финансов и экономике.</w:t>
      </w:r>
    </w:p>
    <w:p w14:paraId="681C5085" w14:textId="1A073A97" w:rsidR="00167570" w:rsidRPr="003F3F60" w:rsidRDefault="000C57E0" w:rsidP="00A65F1E">
      <w:pPr>
        <w:pStyle w:val="Default"/>
        <w:spacing w:line="276" w:lineRule="auto"/>
        <w:rPr>
          <w:rFonts w:ascii="Arial" w:hAnsi="Arial" w:cs="Arial"/>
          <w:color w:val="auto"/>
        </w:rPr>
      </w:pPr>
      <w:r w:rsidRPr="003F3F60">
        <w:rPr>
          <w:rFonts w:ascii="Arial" w:hAnsi="Arial" w:cs="Arial"/>
          <w:color w:val="auto"/>
        </w:rPr>
        <w:t>В 202</w:t>
      </w:r>
      <w:r w:rsidR="00A65F1E" w:rsidRPr="003F3F60">
        <w:rPr>
          <w:rFonts w:ascii="Arial" w:hAnsi="Arial" w:cs="Arial"/>
          <w:color w:val="auto"/>
        </w:rPr>
        <w:t>2</w:t>
      </w:r>
      <w:r w:rsidRPr="003F3F60">
        <w:rPr>
          <w:rFonts w:ascii="Arial" w:hAnsi="Arial" w:cs="Arial"/>
          <w:color w:val="auto"/>
        </w:rPr>
        <w:t xml:space="preserve"> году </w:t>
      </w:r>
      <w:r w:rsidR="00A86516" w:rsidRPr="003F3F60">
        <w:rPr>
          <w:rFonts w:ascii="Arial" w:hAnsi="Arial" w:cs="Arial"/>
          <w:color w:val="auto"/>
        </w:rPr>
        <w:t xml:space="preserve"> </w:t>
      </w:r>
      <w:r w:rsidR="00A65F1E" w:rsidRPr="003F3F60">
        <w:rPr>
          <w:rFonts w:ascii="Arial" w:hAnsi="Arial" w:cs="Arial"/>
          <w:color w:val="auto"/>
        </w:rPr>
        <w:t>сотрудник проходили обучение на образовательной платформе портала Счетной палаты РФ и контрольно-счетных органов РФ</w:t>
      </w:r>
      <w:r w:rsidR="00A86516" w:rsidRPr="003F3F60">
        <w:rPr>
          <w:rFonts w:ascii="Arial" w:hAnsi="Arial" w:cs="Arial"/>
          <w:color w:val="auto"/>
        </w:rPr>
        <w:t xml:space="preserve"> </w:t>
      </w:r>
      <w:r w:rsidRPr="003F3F60">
        <w:rPr>
          <w:rFonts w:ascii="Arial" w:hAnsi="Arial" w:cs="Arial"/>
          <w:color w:val="auto"/>
        </w:rPr>
        <w:t xml:space="preserve"> </w:t>
      </w:r>
      <w:r w:rsidR="00A65F1E" w:rsidRPr="003F3F60">
        <w:rPr>
          <w:rFonts w:ascii="Arial" w:hAnsi="Arial" w:cs="Arial"/>
          <w:color w:val="auto"/>
        </w:rPr>
        <w:t>в режиме ВКС.</w:t>
      </w:r>
    </w:p>
    <w:p w14:paraId="03AD8E3E" w14:textId="77777777" w:rsidR="00F82E38" w:rsidRPr="003F3F60" w:rsidRDefault="00F82E38" w:rsidP="00D014B1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3F60">
        <w:rPr>
          <w:rFonts w:ascii="Arial" w:hAnsi="Arial" w:cs="Arial"/>
          <w:sz w:val="24"/>
          <w:szCs w:val="24"/>
        </w:rPr>
        <w:t xml:space="preserve">Одним из принципов деятельности Контрольно-счетной палаты является принцип гласности.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</w:t>
      </w:r>
      <w:r w:rsidR="004D3279" w:rsidRPr="003F3F60">
        <w:rPr>
          <w:rFonts w:ascii="Arial" w:hAnsi="Arial" w:cs="Arial"/>
          <w:sz w:val="24"/>
          <w:szCs w:val="24"/>
        </w:rPr>
        <w:t>органов местного самоуправления.</w:t>
      </w:r>
      <w:r w:rsidRPr="003F3F60">
        <w:rPr>
          <w:rFonts w:ascii="Arial" w:hAnsi="Arial" w:cs="Arial"/>
          <w:sz w:val="24"/>
          <w:szCs w:val="24"/>
        </w:rPr>
        <w:t xml:space="preserve"> </w:t>
      </w:r>
      <w:r w:rsidR="004D3279" w:rsidRPr="003F3F60">
        <w:rPr>
          <w:rFonts w:ascii="Arial" w:eastAsia="Times New Roman" w:hAnsi="Arial" w:cs="Arial"/>
          <w:sz w:val="24"/>
          <w:szCs w:val="24"/>
          <w:lang w:eastAsia="ru-RU"/>
        </w:rPr>
        <w:t xml:space="preserve">В КСП района </w:t>
      </w:r>
      <w:r w:rsidR="004D3279" w:rsidRPr="003F3F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 и функционирует собственный информационный сайт на котором регулярно размещается информация о деятельности КСП </w:t>
      </w:r>
      <w:hyperlink r:id="rId26" w:history="1">
        <w:r w:rsidR="004D3279" w:rsidRPr="003F3F60">
          <w:rPr>
            <w:rFonts w:ascii="Arial" w:hAnsi="Arial" w:cs="Arial"/>
            <w:sz w:val="24"/>
            <w:szCs w:val="24"/>
          </w:rPr>
          <w:t>http://balagansk.irksp.ru/</w:t>
        </w:r>
      </w:hyperlink>
      <w:r w:rsidR="004D3279" w:rsidRPr="003F3F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D3279" w:rsidRPr="003F3F60">
        <w:rPr>
          <w:rFonts w:ascii="Arial" w:hAnsi="Arial" w:cs="Arial"/>
          <w:sz w:val="24"/>
          <w:szCs w:val="24"/>
        </w:rPr>
        <w:t xml:space="preserve">а </w:t>
      </w:r>
      <w:r w:rsidR="006F4A50" w:rsidRPr="003F3F60">
        <w:rPr>
          <w:rFonts w:ascii="Arial" w:hAnsi="Arial" w:cs="Arial"/>
          <w:sz w:val="24"/>
          <w:szCs w:val="24"/>
        </w:rPr>
        <w:t>так же в Балаганской районной газете</w:t>
      </w:r>
      <w:r w:rsidR="004D3279" w:rsidRPr="003F3F60">
        <w:rPr>
          <w:rFonts w:ascii="Arial" w:hAnsi="Arial" w:cs="Arial"/>
          <w:sz w:val="24"/>
          <w:szCs w:val="24"/>
        </w:rPr>
        <w:t>.</w:t>
      </w:r>
    </w:p>
    <w:p w14:paraId="524FCB84" w14:textId="5A3F673C" w:rsidR="00F41D2E" w:rsidRPr="0038487A" w:rsidRDefault="00F41D2E" w:rsidP="00F82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14:paraId="0A2AF9EC" w14:textId="0C9D6EA8" w:rsidR="00F82E38" w:rsidRPr="002037E0" w:rsidRDefault="00F82E38" w:rsidP="00F82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037E0">
        <w:rPr>
          <w:rFonts w:ascii="Arial" w:hAnsi="Arial" w:cs="Arial"/>
          <w:b/>
        </w:rPr>
        <w:t xml:space="preserve">Раздел </w:t>
      </w:r>
      <w:r w:rsidR="00167570" w:rsidRPr="002037E0">
        <w:rPr>
          <w:rFonts w:ascii="Arial" w:hAnsi="Arial" w:cs="Arial"/>
          <w:b/>
        </w:rPr>
        <w:t>5</w:t>
      </w:r>
      <w:r w:rsidRPr="002037E0">
        <w:rPr>
          <w:rFonts w:ascii="Arial" w:hAnsi="Arial" w:cs="Arial"/>
          <w:b/>
        </w:rPr>
        <w:t>. Задачи КСП на 202</w:t>
      </w:r>
      <w:r w:rsidR="006D6850">
        <w:rPr>
          <w:rFonts w:ascii="Arial" w:hAnsi="Arial" w:cs="Arial"/>
          <w:b/>
        </w:rPr>
        <w:t>3</w:t>
      </w:r>
      <w:r w:rsidRPr="002037E0">
        <w:rPr>
          <w:rFonts w:ascii="Arial" w:hAnsi="Arial" w:cs="Arial"/>
          <w:b/>
        </w:rPr>
        <w:t xml:space="preserve"> год</w:t>
      </w:r>
    </w:p>
    <w:p w14:paraId="2DC27B1F" w14:textId="49F71647" w:rsidR="00F82E38" w:rsidRPr="002037E0" w:rsidRDefault="006F4A50" w:rsidP="00F102AA">
      <w:pPr>
        <w:pStyle w:val="a7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2037E0">
        <w:rPr>
          <w:rFonts w:ascii="Arial" w:hAnsi="Arial" w:cs="Arial"/>
        </w:rPr>
        <w:t>КСП МО Балаган</w:t>
      </w:r>
      <w:r w:rsidR="00F82E38" w:rsidRPr="002037E0">
        <w:rPr>
          <w:rFonts w:ascii="Arial" w:hAnsi="Arial" w:cs="Arial"/>
        </w:rPr>
        <w:t>ский район в 202</w:t>
      </w:r>
      <w:r w:rsidR="006D6850">
        <w:rPr>
          <w:rFonts w:ascii="Arial" w:hAnsi="Arial" w:cs="Arial"/>
        </w:rPr>
        <w:t>3</w:t>
      </w:r>
      <w:r w:rsidR="00F82E38" w:rsidRPr="002037E0">
        <w:rPr>
          <w:rFonts w:ascii="Arial" w:hAnsi="Arial" w:cs="Arial"/>
        </w:rPr>
        <w:t xml:space="preserve"> году продолжит </w:t>
      </w:r>
      <w:r w:rsidR="000D312A" w:rsidRPr="002037E0">
        <w:rPr>
          <w:rFonts w:ascii="Arial" w:hAnsi="Arial" w:cs="Arial"/>
        </w:rPr>
        <w:t xml:space="preserve">деятельность в рамках реализации полномочий </w:t>
      </w:r>
      <w:r w:rsidR="00F82E38" w:rsidRPr="002037E0">
        <w:rPr>
          <w:rFonts w:ascii="Arial" w:hAnsi="Arial" w:cs="Arial"/>
        </w:rPr>
        <w:t xml:space="preserve">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палате. </w:t>
      </w:r>
    </w:p>
    <w:p w14:paraId="18FA2A6F" w14:textId="77777777" w:rsidR="00F82E38" w:rsidRPr="002037E0" w:rsidRDefault="00F82E38" w:rsidP="00F102AA">
      <w:pPr>
        <w:pStyle w:val="a7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2037E0">
        <w:rPr>
          <w:rFonts w:ascii="Arial" w:hAnsi="Arial" w:cs="Arial"/>
        </w:rPr>
        <w:t>Значительное внимание будет уделено полномочиям, делегированным контрольно-счетным органам частью 2 статьи 157 Бюджетного кодекса Российской Федерации, в том числе в части аудита эффективности, направленного на определение целевого и результативного использования бюджетных средств, а также экспертизе муниципальных программ. Помимо этого</w:t>
      </w:r>
      <w:r w:rsidR="00CD18D8" w:rsidRPr="002037E0">
        <w:rPr>
          <w:rFonts w:ascii="Arial" w:hAnsi="Arial" w:cs="Arial"/>
        </w:rPr>
        <w:t>,</w:t>
      </w:r>
      <w:r w:rsidRPr="002037E0">
        <w:rPr>
          <w:rFonts w:ascii="Arial" w:hAnsi="Arial" w:cs="Arial"/>
        </w:rPr>
        <w:t xml:space="preserve"> будет проводится аудит в сфере закупок в рамках Федерального закона № 44-ФЗ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</w:t>
      </w:r>
      <w:r w:rsidRPr="002037E0">
        <w:rPr>
          <w:rFonts w:ascii="Arial" w:hAnsi="Arial" w:cs="Arial"/>
        </w:rPr>
        <w:lastRenderedPageBreak/>
        <w:t xml:space="preserve">районного бюджета,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фондов.  </w:t>
      </w:r>
    </w:p>
    <w:p w14:paraId="503A9374" w14:textId="77777777" w:rsidR="00F82E38" w:rsidRPr="002037E0" w:rsidRDefault="00F82E38" w:rsidP="00F102AA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037E0">
        <w:rPr>
          <w:rFonts w:ascii="Arial" w:hAnsi="Arial" w:cs="Arial"/>
          <w:sz w:val="24"/>
          <w:szCs w:val="24"/>
        </w:rPr>
        <w:t xml:space="preserve">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14:paraId="28972EEC" w14:textId="77777777" w:rsidR="00F82E38" w:rsidRPr="002037E0" w:rsidRDefault="00F82E38" w:rsidP="00F102AA">
      <w:pPr>
        <w:pStyle w:val="a6"/>
        <w:ind w:left="10"/>
        <w:rPr>
          <w:rFonts w:ascii="Arial" w:hAnsi="Arial" w:cs="Arial"/>
          <w:sz w:val="24"/>
          <w:szCs w:val="24"/>
        </w:rPr>
      </w:pPr>
    </w:p>
    <w:p w14:paraId="4AEFCC88" w14:textId="77777777" w:rsidR="00B714DC" w:rsidRPr="0038487A" w:rsidRDefault="00B714DC" w:rsidP="00F102AA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B714DC" w:rsidRPr="0038487A" w:rsidSect="0079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62D6A"/>
    <w:multiLevelType w:val="hybridMultilevel"/>
    <w:tmpl w:val="CAC21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5D2"/>
    <w:rsid w:val="00005D3D"/>
    <w:rsid w:val="00007B41"/>
    <w:rsid w:val="00010ABC"/>
    <w:rsid w:val="00012D46"/>
    <w:rsid w:val="00016534"/>
    <w:rsid w:val="000207D4"/>
    <w:rsid w:val="00020DCC"/>
    <w:rsid w:val="00027E10"/>
    <w:rsid w:val="000410A7"/>
    <w:rsid w:val="0004484A"/>
    <w:rsid w:val="00057A43"/>
    <w:rsid w:val="00065E44"/>
    <w:rsid w:val="0007376F"/>
    <w:rsid w:val="00076232"/>
    <w:rsid w:val="00086BA8"/>
    <w:rsid w:val="000900D9"/>
    <w:rsid w:val="00093091"/>
    <w:rsid w:val="000951D0"/>
    <w:rsid w:val="000A3361"/>
    <w:rsid w:val="000A669D"/>
    <w:rsid w:val="000B3614"/>
    <w:rsid w:val="000C117B"/>
    <w:rsid w:val="000C2A1D"/>
    <w:rsid w:val="000C57E0"/>
    <w:rsid w:val="000D312A"/>
    <w:rsid w:val="000D3280"/>
    <w:rsid w:val="000E3D1F"/>
    <w:rsid w:val="000E71DD"/>
    <w:rsid w:val="000E7259"/>
    <w:rsid w:val="000F0709"/>
    <w:rsid w:val="000F7B49"/>
    <w:rsid w:val="0010305E"/>
    <w:rsid w:val="0010525B"/>
    <w:rsid w:val="00113CFD"/>
    <w:rsid w:val="00120F86"/>
    <w:rsid w:val="00130F91"/>
    <w:rsid w:val="00132459"/>
    <w:rsid w:val="0013429A"/>
    <w:rsid w:val="00136BE7"/>
    <w:rsid w:val="0014217C"/>
    <w:rsid w:val="00142F3D"/>
    <w:rsid w:val="00143879"/>
    <w:rsid w:val="001439DD"/>
    <w:rsid w:val="001462D5"/>
    <w:rsid w:val="001522E9"/>
    <w:rsid w:val="001526D4"/>
    <w:rsid w:val="0016201E"/>
    <w:rsid w:val="0016585B"/>
    <w:rsid w:val="00167570"/>
    <w:rsid w:val="00177125"/>
    <w:rsid w:val="001801AD"/>
    <w:rsid w:val="00185C66"/>
    <w:rsid w:val="0018729C"/>
    <w:rsid w:val="00192D0F"/>
    <w:rsid w:val="001949D2"/>
    <w:rsid w:val="001B05CD"/>
    <w:rsid w:val="001B5F6D"/>
    <w:rsid w:val="001C36B5"/>
    <w:rsid w:val="001C3E76"/>
    <w:rsid w:val="001D16B1"/>
    <w:rsid w:val="001D350C"/>
    <w:rsid w:val="001D3613"/>
    <w:rsid w:val="001D5F1F"/>
    <w:rsid w:val="001E0C19"/>
    <w:rsid w:val="001E79A8"/>
    <w:rsid w:val="001F558D"/>
    <w:rsid w:val="0020011C"/>
    <w:rsid w:val="0020026B"/>
    <w:rsid w:val="00200EC9"/>
    <w:rsid w:val="00203524"/>
    <w:rsid w:val="002037E0"/>
    <w:rsid w:val="002117C8"/>
    <w:rsid w:val="00212BA8"/>
    <w:rsid w:val="00220424"/>
    <w:rsid w:val="002207A8"/>
    <w:rsid w:val="0022209D"/>
    <w:rsid w:val="00227716"/>
    <w:rsid w:val="00230207"/>
    <w:rsid w:val="0023441A"/>
    <w:rsid w:val="00237074"/>
    <w:rsid w:val="00240E30"/>
    <w:rsid w:val="00241DCF"/>
    <w:rsid w:val="00243A8E"/>
    <w:rsid w:val="00252578"/>
    <w:rsid w:val="00252FE1"/>
    <w:rsid w:val="00262DE9"/>
    <w:rsid w:val="00266147"/>
    <w:rsid w:val="002711FE"/>
    <w:rsid w:val="00280DD5"/>
    <w:rsid w:val="00290F51"/>
    <w:rsid w:val="00296F63"/>
    <w:rsid w:val="002A4D5C"/>
    <w:rsid w:val="002A50A6"/>
    <w:rsid w:val="002B00F0"/>
    <w:rsid w:val="002B07F8"/>
    <w:rsid w:val="002B299E"/>
    <w:rsid w:val="002B5AC6"/>
    <w:rsid w:val="002B7689"/>
    <w:rsid w:val="002C5438"/>
    <w:rsid w:val="002D2736"/>
    <w:rsid w:val="002D3059"/>
    <w:rsid w:val="002D6231"/>
    <w:rsid w:val="002D623C"/>
    <w:rsid w:val="002D678E"/>
    <w:rsid w:val="002E00EE"/>
    <w:rsid w:val="002E0E63"/>
    <w:rsid w:val="002E7D93"/>
    <w:rsid w:val="002F31F5"/>
    <w:rsid w:val="00312369"/>
    <w:rsid w:val="003150CA"/>
    <w:rsid w:val="00316601"/>
    <w:rsid w:val="00316A1D"/>
    <w:rsid w:val="0032010E"/>
    <w:rsid w:val="00320273"/>
    <w:rsid w:val="00322064"/>
    <w:rsid w:val="003233F8"/>
    <w:rsid w:val="00326098"/>
    <w:rsid w:val="00330BC2"/>
    <w:rsid w:val="00331C1E"/>
    <w:rsid w:val="00341D6F"/>
    <w:rsid w:val="003512D9"/>
    <w:rsid w:val="00353647"/>
    <w:rsid w:val="003558DC"/>
    <w:rsid w:val="00355968"/>
    <w:rsid w:val="00355BB6"/>
    <w:rsid w:val="00357948"/>
    <w:rsid w:val="00365DA2"/>
    <w:rsid w:val="00370413"/>
    <w:rsid w:val="00373817"/>
    <w:rsid w:val="00375530"/>
    <w:rsid w:val="00377C64"/>
    <w:rsid w:val="0038487A"/>
    <w:rsid w:val="0038790D"/>
    <w:rsid w:val="003A0318"/>
    <w:rsid w:val="003A1EA4"/>
    <w:rsid w:val="003A4A2D"/>
    <w:rsid w:val="003A61C3"/>
    <w:rsid w:val="003A6E0A"/>
    <w:rsid w:val="003B33EF"/>
    <w:rsid w:val="003C1D2F"/>
    <w:rsid w:val="003C2872"/>
    <w:rsid w:val="003D29CF"/>
    <w:rsid w:val="003D4C22"/>
    <w:rsid w:val="003E249E"/>
    <w:rsid w:val="003E442C"/>
    <w:rsid w:val="003F0A7D"/>
    <w:rsid w:val="003F3BD6"/>
    <w:rsid w:val="003F3F60"/>
    <w:rsid w:val="00403BF0"/>
    <w:rsid w:val="00404669"/>
    <w:rsid w:val="00405DFE"/>
    <w:rsid w:val="004101F0"/>
    <w:rsid w:val="00421ABB"/>
    <w:rsid w:val="00433611"/>
    <w:rsid w:val="00433866"/>
    <w:rsid w:val="00440A48"/>
    <w:rsid w:val="00452252"/>
    <w:rsid w:val="00456DA6"/>
    <w:rsid w:val="00464578"/>
    <w:rsid w:val="004651E0"/>
    <w:rsid w:val="0046589F"/>
    <w:rsid w:val="00467EA9"/>
    <w:rsid w:val="004707CB"/>
    <w:rsid w:val="00470CF0"/>
    <w:rsid w:val="00472A5E"/>
    <w:rsid w:val="004805B2"/>
    <w:rsid w:val="004806AB"/>
    <w:rsid w:val="00482D9B"/>
    <w:rsid w:val="00483A47"/>
    <w:rsid w:val="0049560D"/>
    <w:rsid w:val="004A48A3"/>
    <w:rsid w:val="004B33DB"/>
    <w:rsid w:val="004B7A37"/>
    <w:rsid w:val="004C1D92"/>
    <w:rsid w:val="004C2267"/>
    <w:rsid w:val="004C2742"/>
    <w:rsid w:val="004C3A76"/>
    <w:rsid w:val="004C7E98"/>
    <w:rsid w:val="004C7F84"/>
    <w:rsid w:val="004D3279"/>
    <w:rsid w:val="004D4589"/>
    <w:rsid w:val="004D6DED"/>
    <w:rsid w:val="004D702B"/>
    <w:rsid w:val="004E48E3"/>
    <w:rsid w:val="004F44B0"/>
    <w:rsid w:val="004F44B4"/>
    <w:rsid w:val="005002EC"/>
    <w:rsid w:val="00513B92"/>
    <w:rsid w:val="00516957"/>
    <w:rsid w:val="00517511"/>
    <w:rsid w:val="00521344"/>
    <w:rsid w:val="00522FFC"/>
    <w:rsid w:val="00532A51"/>
    <w:rsid w:val="00541DC3"/>
    <w:rsid w:val="00543B5D"/>
    <w:rsid w:val="0055076B"/>
    <w:rsid w:val="00551AAA"/>
    <w:rsid w:val="00560F51"/>
    <w:rsid w:val="00563167"/>
    <w:rsid w:val="00567A06"/>
    <w:rsid w:val="0057229B"/>
    <w:rsid w:val="00572A99"/>
    <w:rsid w:val="0058058B"/>
    <w:rsid w:val="005805B7"/>
    <w:rsid w:val="00581E65"/>
    <w:rsid w:val="00585B31"/>
    <w:rsid w:val="00586D66"/>
    <w:rsid w:val="005B6A07"/>
    <w:rsid w:val="005B7B2A"/>
    <w:rsid w:val="005C53CA"/>
    <w:rsid w:val="005D1B9E"/>
    <w:rsid w:val="005E1327"/>
    <w:rsid w:val="005E14A0"/>
    <w:rsid w:val="005E2E9E"/>
    <w:rsid w:val="005F5806"/>
    <w:rsid w:val="005F685A"/>
    <w:rsid w:val="00600448"/>
    <w:rsid w:val="00603A4F"/>
    <w:rsid w:val="00605659"/>
    <w:rsid w:val="00606CF0"/>
    <w:rsid w:val="00612CEC"/>
    <w:rsid w:val="006130DF"/>
    <w:rsid w:val="00613CCC"/>
    <w:rsid w:val="00620D5A"/>
    <w:rsid w:val="006275F8"/>
    <w:rsid w:val="00631958"/>
    <w:rsid w:val="00636D31"/>
    <w:rsid w:val="00643A68"/>
    <w:rsid w:val="00654E08"/>
    <w:rsid w:val="00655E7E"/>
    <w:rsid w:val="00657087"/>
    <w:rsid w:val="00663802"/>
    <w:rsid w:val="00670B08"/>
    <w:rsid w:val="00674A5D"/>
    <w:rsid w:val="006755D4"/>
    <w:rsid w:val="0067597C"/>
    <w:rsid w:val="0067667A"/>
    <w:rsid w:val="00677DF4"/>
    <w:rsid w:val="00681E98"/>
    <w:rsid w:val="00690775"/>
    <w:rsid w:val="00695C63"/>
    <w:rsid w:val="006B1B41"/>
    <w:rsid w:val="006B7481"/>
    <w:rsid w:val="006C0719"/>
    <w:rsid w:val="006D05C8"/>
    <w:rsid w:val="006D5AB2"/>
    <w:rsid w:val="006D6850"/>
    <w:rsid w:val="006E08CD"/>
    <w:rsid w:val="006E7515"/>
    <w:rsid w:val="006F010E"/>
    <w:rsid w:val="006F4A50"/>
    <w:rsid w:val="006F4DAB"/>
    <w:rsid w:val="00700655"/>
    <w:rsid w:val="00704FCC"/>
    <w:rsid w:val="00713992"/>
    <w:rsid w:val="007158AF"/>
    <w:rsid w:val="00716283"/>
    <w:rsid w:val="00720275"/>
    <w:rsid w:val="00721C38"/>
    <w:rsid w:val="007220E6"/>
    <w:rsid w:val="0072256F"/>
    <w:rsid w:val="00724F71"/>
    <w:rsid w:val="00727C83"/>
    <w:rsid w:val="00732A69"/>
    <w:rsid w:val="00733D42"/>
    <w:rsid w:val="00743FAC"/>
    <w:rsid w:val="0074500C"/>
    <w:rsid w:val="007478FD"/>
    <w:rsid w:val="00751BAE"/>
    <w:rsid w:val="00752078"/>
    <w:rsid w:val="0075259F"/>
    <w:rsid w:val="0075790C"/>
    <w:rsid w:val="00757F2F"/>
    <w:rsid w:val="00763732"/>
    <w:rsid w:val="00771798"/>
    <w:rsid w:val="0077446B"/>
    <w:rsid w:val="00782533"/>
    <w:rsid w:val="007832F7"/>
    <w:rsid w:val="007836FB"/>
    <w:rsid w:val="007856A1"/>
    <w:rsid w:val="007946BC"/>
    <w:rsid w:val="00795323"/>
    <w:rsid w:val="0079625F"/>
    <w:rsid w:val="007A3733"/>
    <w:rsid w:val="007A4C51"/>
    <w:rsid w:val="007A67BA"/>
    <w:rsid w:val="007A71E2"/>
    <w:rsid w:val="007A7D34"/>
    <w:rsid w:val="007B4393"/>
    <w:rsid w:val="007B7131"/>
    <w:rsid w:val="007B72B2"/>
    <w:rsid w:val="007C6F52"/>
    <w:rsid w:val="007D1970"/>
    <w:rsid w:val="007D24A9"/>
    <w:rsid w:val="007D796E"/>
    <w:rsid w:val="007E506B"/>
    <w:rsid w:val="007F67FB"/>
    <w:rsid w:val="008029C8"/>
    <w:rsid w:val="00804501"/>
    <w:rsid w:val="0080500D"/>
    <w:rsid w:val="008054FA"/>
    <w:rsid w:val="00807325"/>
    <w:rsid w:val="00815BB6"/>
    <w:rsid w:val="00826997"/>
    <w:rsid w:val="008270D4"/>
    <w:rsid w:val="0083483D"/>
    <w:rsid w:val="0084139B"/>
    <w:rsid w:val="00844F4C"/>
    <w:rsid w:val="00846932"/>
    <w:rsid w:val="00863A36"/>
    <w:rsid w:val="00864FA1"/>
    <w:rsid w:val="00867288"/>
    <w:rsid w:val="008726C1"/>
    <w:rsid w:val="008734A7"/>
    <w:rsid w:val="0087402B"/>
    <w:rsid w:val="0088026F"/>
    <w:rsid w:val="00880BF0"/>
    <w:rsid w:val="00881E3D"/>
    <w:rsid w:val="008925DC"/>
    <w:rsid w:val="008A3AF7"/>
    <w:rsid w:val="008B203C"/>
    <w:rsid w:val="008C0058"/>
    <w:rsid w:val="008C5F12"/>
    <w:rsid w:val="008C70C1"/>
    <w:rsid w:val="008D4B99"/>
    <w:rsid w:val="008F1256"/>
    <w:rsid w:val="008F6C6F"/>
    <w:rsid w:val="008F748F"/>
    <w:rsid w:val="008F7543"/>
    <w:rsid w:val="00910F4B"/>
    <w:rsid w:val="0091201C"/>
    <w:rsid w:val="00925154"/>
    <w:rsid w:val="00930417"/>
    <w:rsid w:val="00942D5D"/>
    <w:rsid w:val="00950DA3"/>
    <w:rsid w:val="00951390"/>
    <w:rsid w:val="00956764"/>
    <w:rsid w:val="00957B9C"/>
    <w:rsid w:val="0096333C"/>
    <w:rsid w:val="0096476E"/>
    <w:rsid w:val="00976A68"/>
    <w:rsid w:val="00984B36"/>
    <w:rsid w:val="009906F0"/>
    <w:rsid w:val="00992A0A"/>
    <w:rsid w:val="00992A25"/>
    <w:rsid w:val="009B1117"/>
    <w:rsid w:val="009B2C0E"/>
    <w:rsid w:val="009B4265"/>
    <w:rsid w:val="009B66CE"/>
    <w:rsid w:val="009B7900"/>
    <w:rsid w:val="009C3019"/>
    <w:rsid w:val="009C39D0"/>
    <w:rsid w:val="009C72EE"/>
    <w:rsid w:val="009D1817"/>
    <w:rsid w:val="009D6D75"/>
    <w:rsid w:val="009D74F5"/>
    <w:rsid w:val="009E4281"/>
    <w:rsid w:val="009E4A11"/>
    <w:rsid w:val="009F2886"/>
    <w:rsid w:val="009F75FE"/>
    <w:rsid w:val="00A0169B"/>
    <w:rsid w:val="00A016DC"/>
    <w:rsid w:val="00A0425F"/>
    <w:rsid w:val="00A0564A"/>
    <w:rsid w:val="00A07EE3"/>
    <w:rsid w:val="00A113B8"/>
    <w:rsid w:val="00A128DA"/>
    <w:rsid w:val="00A13528"/>
    <w:rsid w:val="00A1425D"/>
    <w:rsid w:val="00A14BA5"/>
    <w:rsid w:val="00A15633"/>
    <w:rsid w:val="00A16411"/>
    <w:rsid w:val="00A27596"/>
    <w:rsid w:val="00A3128B"/>
    <w:rsid w:val="00A314B8"/>
    <w:rsid w:val="00A33B3E"/>
    <w:rsid w:val="00A3464B"/>
    <w:rsid w:val="00A3667B"/>
    <w:rsid w:val="00A40F24"/>
    <w:rsid w:val="00A472A7"/>
    <w:rsid w:val="00A47826"/>
    <w:rsid w:val="00A54CDB"/>
    <w:rsid w:val="00A63332"/>
    <w:rsid w:val="00A6334D"/>
    <w:rsid w:val="00A65F1E"/>
    <w:rsid w:val="00A71647"/>
    <w:rsid w:val="00A75234"/>
    <w:rsid w:val="00A84552"/>
    <w:rsid w:val="00A86516"/>
    <w:rsid w:val="00AA57B9"/>
    <w:rsid w:val="00AA7264"/>
    <w:rsid w:val="00AB3BEB"/>
    <w:rsid w:val="00AC0D82"/>
    <w:rsid w:val="00AC2C91"/>
    <w:rsid w:val="00AC45D5"/>
    <w:rsid w:val="00AC5FEC"/>
    <w:rsid w:val="00AD21DE"/>
    <w:rsid w:val="00AD6964"/>
    <w:rsid w:val="00AE513D"/>
    <w:rsid w:val="00AE51F0"/>
    <w:rsid w:val="00AF5EF4"/>
    <w:rsid w:val="00B00A72"/>
    <w:rsid w:val="00B050CE"/>
    <w:rsid w:val="00B06B64"/>
    <w:rsid w:val="00B06FED"/>
    <w:rsid w:val="00B21A31"/>
    <w:rsid w:val="00B27094"/>
    <w:rsid w:val="00B35637"/>
    <w:rsid w:val="00B37F9A"/>
    <w:rsid w:val="00B446EA"/>
    <w:rsid w:val="00B60643"/>
    <w:rsid w:val="00B63C2A"/>
    <w:rsid w:val="00B650CE"/>
    <w:rsid w:val="00B708E5"/>
    <w:rsid w:val="00B714DC"/>
    <w:rsid w:val="00B761E7"/>
    <w:rsid w:val="00B774A7"/>
    <w:rsid w:val="00B80F2C"/>
    <w:rsid w:val="00B8119B"/>
    <w:rsid w:val="00BA45AD"/>
    <w:rsid w:val="00BB4A67"/>
    <w:rsid w:val="00BB63E8"/>
    <w:rsid w:val="00BD114B"/>
    <w:rsid w:val="00BD13E2"/>
    <w:rsid w:val="00BE27B4"/>
    <w:rsid w:val="00BE45D0"/>
    <w:rsid w:val="00BE56B0"/>
    <w:rsid w:val="00BE7F57"/>
    <w:rsid w:val="00BF036A"/>
    <w:rsid w:val="00BF1D55"/>
    <w:rsid w:val="00BF3472"/>
    <w:rsid w:val="00BF3B54"/>
    <w:rsid w:val="00BF59D5"/>
    <w:rsid w:val="00BF60DE"/>
    <w:rsid w:val="00C025CC"/>
    <w:rsid w:val="00C066A1"/>
    <w:rsid w:val="00C07822"/>
    <w:rsid w:val="00C135B0"/>
    <w:rsid w:val="00C143E8"/>
    <w:rsid w:val="00C17E6C"/>
    <w:rsid w:val="00C21518"/>
    <w:rsid w:val="00C349AF"/>
    <w:rsid w:val="00C44652"/>
    <w:rsid w:val="00C54C9B"/>
    <w:rsid w:val="00C5682E"/>
    <w:rsid w:val="00C644B9"/>
    <w:rsid w:val="00C64631"/>
    <w:rsid w:val="00C64F2C"/>
    <w:rsid w:val="00C75623"/>
    <w:rsid w:val="00C764D8"/>
    <w:rsid w:val="00C84739"/>
    <w:rsid w:val="00C85042"/>
    <w:rsid w:val="00C86822"/>
    <w:rsid w:val="00C86A33"/>
    <w:rsid w:val="00C93F19"/>
    <w:rsid w:val="00C945A0"/>
    <w:rsid w:val="00C94CFD"/>
    <w:rsid w:val="00CA078D"/>
    <w:rsid w:val="00CA117A"/>
    <w:rsid w:val="00CC3524"/>
    <w:rsid w:val="00CD18D8"/>
    <w:rsid w:val="00CE1512"/>
    <w:rsid w:val="00CE690E"/>
    <w:rsid w:val="00CF05A7"/>
    <w:rsid w:val="00CF197E"/>
    <w:rsid w:val="00CF4BFC"/>
    <w:rsid w:val="00D014B1"/>
    <w:rsid w:val="00D021EB"/>
    <w:rsid w:val="00D108B0"/>
    <w:rsid w:val="00D11E79"/>
    <w:rsid w:val="00D17B63"/>
    <w:rsid w:val="00D23CEB"/>
    <w:rsid w:val="00D24E16"/>
    <w:rsid w:val="00D37493"/>
    <w:rsid w:val="00D430D5"/>
    <w:rsid w:val="00D4459D"/>
    <w:rsid w:val="00D4496E"/>
    <w:rsid w:val="00D611B0"/>
    <w:rsid w:val="00D61563"/>
    <w:rsid w:val="00D6526B"/>
    <w:rsid w:val="00D71ABB"/>
    <w:rsid w:val="00D72D34"/>
    <w:rsid w:val="00D74E4E"/>
    <w:rsid w:val="00D760B8"/>
    <w:rsid w:val="00D8112E"/>
    <w:rsid w:val="00D86504"/>
    <w:rsid w:val="00D94C6E"/>
    <w:rsid w:val="00D95D91"/>
    <w:rsid w:val="00D962A1"/>
    <w:rsid w:val="00DA5ED5"/>
    <w:rsid w:val="00DB5731"/>
    <w:rsid w:val="00DC3E7B"/>
    <w:rsid w:val="00DD5E55"/>
    <w:rsid w:val="00DD7BA0"/>
    <w:rsid w:val="00DE11B9"/>
    <w:rsid w:val="00DE15FA"/>
    <w:rsid w:val="00DE1B4A"/>
    <w:rsid w:val="00DE5249"/>
    <w:rsid w:val="00DE649C"/>
    <w:rsid w:val="00DE658A"/>
    <w:rsid w:val="00DE7313"/>
    <w:rsid w:val="00DF1EAF"/>
    <w:rsid w:val="00E03F58"/>
    <w:rsid w:val="00E0493B"/>
    <w:rsid w:val="00E10DBF"/>
    <w:rsid w:val="00E25AE8"/>
    <w:rsid w:val="00E369EE"/>
    <w:rsid w:val="00E36A71"/>
    <w:rsid w:val="00E41477"/>
    <w:rsid w:val="00E42B75"/>
    <w:rsid w:val="00E42E1B"/>
    <w:rsid w:val="00E43AB6"/>
    <w:rsid w:val="00E44D52"/>
    <w:rsid w:val="00E455D2"/>
    <w:rsid w:val="00E47A02"/>
    <w:rsid w:val="00E51402"/>
    <w:rsid w:val="00E520E1"/>
    <w:rsid w:val="00E56AF8"/>
    <w:rsid w:val="00E56EBD"/>
    <w:rsid w:val="00E654EA"/>
    <w:rsid w:val="00E716C6"/>
    <w:rsid w:val="00E811F0"/>
    <w:rsid w:val="00E8137F"/>
    <w:rsid w:val="00E84EBB"/>
    <w:rsid w:val="00E9023C"/>
    <w:rsid w:val="00E9756D"/>
    <w:rsid w:val="00EA6B60"/>
    <w:rsid w:val="00EB1588"/>
    <w:rsid w:val="00EB60B8"/>
    <w:rsid w:val="00EC0FCA"/>
    <w:rsid w:val="00EC3017"/>
    <w:rsid w:val="00EC41AA"/>
    <w:rsid w:val="00EC4EFF"/>
    <w:rsid w:val="00ED2117"/>
    <w:rsid w:val="00ED3316"/>
    <w:rsid w:val="00ED475A"/>
    <w:rsid w:val="00EE1F97"/>
    <w:rsid w:val="00F00BC6"/>
    <w:rsid w:val="00F01A25"/>
    <w:rsid w:val="00F102AA"/>
    <w:rsid w:val="00F23C8D"/>
    <w:rsid w:val="00F302A8"/>
    <w:rsid w:val="00F4125C"/>
    <w:rsid w:val="00F41D2E"/>
    <w:rsid w:val="00F46C2A"/>
    <w:rsid w:val="00F563E2"/>
    <w:rsid w:val="00F571F7"/>
    <w:rsid w:val="00F748A9"/>
    <w:rsid w:val="00F7641E"/>
    <w:rsid w:val="00F7645D"/>
    <w:rsid w:val="00F76FD8"/>
    <w:rsid w:val="00F77C32"/>
    <w:rsid w:val="00F82E38"/>
    <w:rsid w:val="00F8567C"/>
    <w:rsid w:val="00F90DCB"/>
    <w:rsid w:val="00F94249"/>
    <w:rsid w:val="00F95740"/>
    <w:rsid w:val="00FA62C4"/>
    <w:rsid w:val="00FA69AC"/>
    <w:rsid w:val="00FA7C8E"/>
    <w:rsid w:val="00FC0EEC"/>
    <w:rsid w:val="00FC51BC"/>
    <w:rsid w:val="00FC52DD"/>
    <w:rsid w:val="00FD4235"/>
    <w:rsid w:val="00FF1523"/>
    <w:rsid w:val="00FF3563"/>
    <w:rsid w:val="00FF4B06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3282"/>
  <w15:docId w15:val="{E6F31C4C-A2A1-4E18-B556-B6C2566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21DE"/>
    <w:rPr>
      <w:color w:val="0000FF"/>
      <w:u w:val="single"/>
    </w:rPr>
  </w:style>
  <w:style w:type="paragraph" w:styleId="a9">
    <w:name w:val="No Spacing"/>
    <w:uiPriority w:val="1"/>
    <w:qFormat/>
    <w:rsid w:val="000E71DD"/>
    <w:pPr>
      <w:spacing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9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8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B714DC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16201E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5"/>
    <w:uiPriority w:val="59"/>
    <w:rsid w:val="009B2C0E"/>
    <w:pPr>
      <w:spacing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3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8D4B99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.irksp.ru/wp-content/uploads/2016/07/smfk4.pdf" TargetMode="External"/><Relationship Id="rId13" Type="http://schemas.openxmlformats.org/officeDocument/2006/relationships/hyperlink" Target="http://balagansk.irksp.ru/wp-content/uploads/2016/10/%D0%A1%D0%A2%D0%90%D0%9D%D0%94%D0%90%D0%A0%D0%A2-%D0%AD%D0%9A%D0%A1.pdf" TargetMode="External"/><Relationship Id="rId18" Type="http://schemas.openxmlformats.org/officeDocument/2006/relationships/hyperlink" Target="consultantplus://offline/ref=7EC6E624AD2EE50AAD37A3BB3FCD1E4F952CD0034517FD61EE4DAFA2758DBB39A86F8F9DEA6A9789A677C89BB448A61EF08DE94B567F8921sDf8B" TargetMode="External"/><Relationship Id="rId26" Type="http://schemas.openxmlformats.org/officeDocument/2006/relationships/hyperlink" Target="http://balagansk.irksp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" TargetMode="External"/><Relationship Id="rId7" Type="http://schemas.openxmlformats.org/officeDocument/2006/relationships/hyperlink" Target="http://balagansk.irksp.ru/wp-content/uploads/2016/10/00003-%D0%A1%D0%A2%D0%90%D0%9D%D0%94%D0%90%D0%A0-%D0%A0%D0%95%D0%90%D0%9B%D0%98%D0%97%D0%90%D0%A6%D0%98%D0%AF-%D0%A0%D0%95%D0%97%D0%A3%D0%9B%D0%AC%D0%A2%D0%90%D0%A2%D0%9E%D0%92.pdf" TargetMode="External"/><Relationship Id="rId12" Type="http://schemas.openxmlformats.org/officeDocument/2006/relationships/hyperlink" Target="http://balagansk.irksp.ru/wp-content/uploads/2016/10/%D0%A1%D0%A2%D0%90%D0%9D%D0%94%D0%90%D0%A0%D0%A2-1.pdf" TargetMode="External"/><Relationship Id="rId17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25" Type="http://schemas.openxmlformats.org/officeDocument/2006/relationships/hyperlink" Target="https://zakup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1732.1008" TargetMode="External"/><Relationship Id="rId20" Type="http://schemas.openxmlformats.org/officeDocument/2006/relationships/hyperlink" Target="consultantplus://offline/ref=7EC6E624AD2EE50AAD37A3BB3FCD1E4F952CD0034517FD61EE4DAFA2758DBB39A86F8F9DEA6A9789A677C89BB448A61EF08DE94B567F8921sDf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lagansk.irksp.ru/wp-content/uploads/2016/11/%D1%81%D1%82%D0%B0%D0%BD%D0%B4%D0%B0%D1%80%D1%82-00001-%D0%9F%D0%BB%D0%B0%D0%BD%D0%B8%D1%80%D0%BE%D0%B2%D0%B0%D0%BD%D0%B8%D0%B5.pdf" TargetMode="External"/><Relationship Id="rId11" Type="http://schemas.openxmlformats.org/officeDocument/2006/relationships/hyperlink" Target="http://balagansk.irksp.ru/wp-content/uploads/2016/07/%D0%A1%D1%82%D0%B0%D0%BD%D0%B4%D0%B0%D1%80%D1%82-%D0%B2%D0%BD%D0%B5%D1%88%D0%BD%D0%B5%D0%B3%D0%BE-%D0%BC%D1%83%D0%BD%D0%B8%D1%86%D0%B8%D0%BF%D0%B0%D0%BB%D1%8C%D0%BD%D0%BE%D0%B3%D0%BE-%D1%84%D0%B8%D0%BD%D0%B0%D0%BD%D1%81%D0%BE%D0%B2%D0%BE%D0%B3%D0%BE-%D0%BA%D0%BE%D0%BD%D1%82%D1%80%D0%BE%D0%BB%D1%8F-00007.pdf" TargetMode="External"/><Relationship Id="rId24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2.1008" TargetMode="External"/><Relationship Id="rId23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lagansk.irksp.ru/wp-content/uploads/2016/10/%D0%A1%D0%A2%D0%90%D0%9D%D0%94%D0%90%D0%A0%D0%A2-00006.pdf" TargetMode="External"/><Relationship Id="rId19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gansk.irksp.ru/wp-content/uploads/2016/07/%D0%A1%D1%82%D0%B0%D0%BD%D0%B4%D0%B0%D1%80%D1%82-%D0%BC%D1%83%D0%BD%D0%B8%D1%86%D0%B8%D0%BF%D0%B0%D0%BB%D1%8C%D0%BD%D0%BE%D0%B3%D0%BE-%D1%84%D0%B8%D0%BD%D0%B0%D0%BD%D1%81%D0%BE%D0%B3%D0%BE-%D0%BA%D0%BE%D0%BD%D1%82%D1%80%D0%BE%D0%BB%D1%8F-00005.pdf" TargetMode="External"/><Relationship Id="rId14" Type="http://schemas.openxmlformats.org/officeDocument/2006/relationships/hyperlink" Target="garantF1://12081732.1008" TargetMode="External"/><Relationship Id="rId22" Type="http://schemas.openxmlformats.org/officeDocument/2006/relationships/hyperlink" Target="https://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3C0F-904E-4C77-9A7E-B9C5024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40</Pages>
  <Words>15794</Words>
  <Characters>90032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229</cp:revision>
  <cp:lastPrinted>2023-04-24T06:42:00Z</cp:lastPrinted>
  <dcterms:created xsi:type="dcterms:W3CDTF">2023-02-21T08:25:00Z</dcterms:created>
  <dcterms:modified xsi:type="dcterms:W3CDTF">2023-04-24T07:46:00Z</dcterms:modified>
</cp:coreProperties>
</file>