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CE0B" w14:textId="77777777" w:rsidR="0080000D" w:rsidRPr="0080000D" w:rsidRDefault="0080000D" w:rsidP="008000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 w:rsidRPr="0080000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0CFB9" wp14:editId="199DA0BC">
                <wp:simplePos x="0" y="0"/>
                <wp:positionH relativeFrom="column">
                  <wp:posOffset>2244090</wp:posOffset>
                </wp:positionH>
                <wp:positionV relativeFrom="paragraph">
                  <wp:posOffset>-495935</wp:posOffset>
                </wp:positionV>
                <wp:extent cx="904875" cy="400050"/>
                <wp:effectExtent l="9525" t="508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11604" id="Прямоугольник 1" o:spid="_x0000_s1026" style="position:absolute;margin-left:176.7pt;margin-top:-39.05pt;width:7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C6QwIAAEwEAAAOAAAAZHJzL2Uyb0RvYy54bWysVM2O0zAQviPxDpbvNGnVsrtR09WqSxHS&#10;AistPIDrOI2F/xi7TcsJietKPAIPwQXxs8+QvhETpy1duCBEDpbHM/P5m2/GGZ+vtSIrAV5ak9N+&#10;L6VEGG4LaRY5ff1q9uiUEh+YKZiyRuR0Izw9nzx8MK5dJga2sqoQQBDE+Kx2Oa1CcFmSeF4JzXzP&#10;OmHQWVrQLKAJi6QAViO6VskgTR8ntYXCgeXCezy97Jx0EvHLUvDwsiy9CETlFLmFuEJc5+2aTMYs&#10;WwBzleQ7GuwfWGgmDV56gLpkgZElyD+gtORgvS1Dj1ud2LKUXMQasJp++ls1NxVzItaC4nh3kMn/&#10;P1j+YnUNRBbYO0oM09ii5tP2/fZj8725235oPjd3zbftbfOj+dJ8Jf1Wr9r5DNNu3DW0FXt3Zfkb&#10;T4ydVswsxAWArSvBCmQZ45N7Ca3hMZXM6+e2wOvYMtgo3boE3QKiKGQdO7Q5dEisA+F4eJYOT09G&#10;lHB0DdM0HcUOJizbJzvw4amwmrSbnAIOQARnqysfkDyG7kMieatkMZNKRQMW86kCsmI4LLP4tfVi&#10;ij8OU4bUyGQ0GEXkez7/dxBaBpx6JXVOT7GKdDeHrWpPTBFnMjCpuj3erwzS2CvXdWBuiw2qCLYb&#10;aXyCuKksvKOkxnHOqX+7ZCAoUc8MduKsPxy28x+N4ehkgAYce+bHHmY4QuU0UNJtp6F7M0sHclHh&#10;Tf1Yu7EX2L1SRmVbfh2rHVkc2aje7nm1b+LYjlG/fgKTnwAAAP//AwBQSwMEFAAGAAgAAAAhABh0&#10;ykrhAAAACwEAAA8AAABkcnMvZG93bnJldi54bWxMj01PwkAQhu8m/ofNmHiDbaUVqN0SxRouHhD0&#10;PuyObeN+NN0Fir/e9aTHmXnyzvOWq9FodqLBd84KSKcJMLLSqc42At73L5MFMB/QKtTOkoALeVhV&#10;11clFsqd7RuddqFhMcT6AgW0IfQF5162ZNBPXU823j7dYDDEcWi4GvAcw43md0lyzw12Nn5osad1&#10;S/JrdzQCtojP2++NlE/15TWraf1Rk9NC3N6Mjw/AAo3hD4Zf/agOVXQ6uKNVnmkBs3yWRVTAZL5I&#10;gUUiW+ZLYIe4SfMUeFXy/x2qHwAAAP//AwBQSwECLQAUAAYACAAAACEAtoM4kv4AAADhAQAAEwAA&#10;AAAAAAAAAAAAAAAAAAAAW0NvbnRlbnRfVHlwZXNdLnhtbFBLAQItABQABgAIAAAAIQA4/SH/1gAA&#10;AJQBAAALAAAAAAAAAAAAAAAAAC8BAABfcmVscy8ucmVsc1BLAQItABQABgAIAAAAIQBetxC6QwIA&#10;AEwEAAAOAAAAAAAAAAAAAAAAAC4CAABkcnMvZTJvRG9jLnhtbFBLAQItABQABgAIAAAAIQAYdMpK&#10;4QAAAAsBAAAPAAAAAAAAAAAAAAAAAJ0EAABkcnMvZG93bnJldi54bWxQSwUGAAAAAAQABADzAAAA&#10;qwUAAAAA&#10;" strokecolor="white"/>
            </w:pict>
          </mc:Fallback>
        </mc:AlternateContent>
      </w:r>
      <w:r w:rsidRPr="0080000D">
        <w:rPr>
          <w:rFonts w:ascii="Arial" w:eastAsia="Times New Roman" w:hAnsi="Arial" w:cs="Arial"/>
          <w:b/>
          <w:sz w:val="32"/>
          <w:szCs w:val="32"/>
          <w:lang w:val="x-none" w:eastAsia="x-none"/>
        </w:rPr>
        <w:t>РОССИЙСКАЯ ФЕДЕРАЦИЯ</w:t>
      </w:r>
    </w:p>
    <w:p w14:paraId="2D7C225C" w14:textId="77777777" w:rsidR="0080000D" w:rsidRPr="0080000D" w:rsidRDefault="0080000D" w:rsidP="008000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 w:rsidRPr="0080000D">
        <w:rPr>
          <w:rFonts w:ascii="Arial" w:eastAsia="Times New Roman" w:hAnsi="Arial" w:cs="Arial"/>
          <w:b/>
          <w:sz w:val="32"/>
          <w:szCs w:val="32"/>
          <w:lang w:val="x-none" w:eastAsia="x-none"/>
        </w:rPr>
        <w:t>ИРКУТСКАЯ ОБЛАСТЬ</w:t>
      </w:r>
    </w:p>
    <w:p w14:paraId="0E3EFD44" w14:textId="77777777" w:rsidR="0080000D" w:rsidRPr="0080000D" w:rsidRDefault="0080000D" w:rsidP="008000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 w:rsidRPr="0080000D">
        <w:rPr>
          <w:rFonts w:ascii="Arial" w:eastAsia="Times New Roman" w:hAnsi="Arial" w:cs="Arial"/>
          <w:b/>
          <w:sz w:val="32"/>
          <w:szCs w:val="32"/>
          <w:lang w:val="x-none" w:eastAsia="x-none"/>
        </w:rPr>
        <w:t>МУНИЦИПАЛЬНОЕ ОБРАЗОВАНИЕ</w:t>
      </w:r>
    </w:p>
    <w:p w14:paraId="2186C504" w14:textId="77777777" w:rsidR="0080000D" w:rsidRPr="0080000D" w:rsidRDefault="0080000D" w:rsidP="008000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 w:rsidRPr="0080000D">
        <w:rPr>
          <w:rFonts w:ascii="Arial" w:eastAsia="Times New Roman" w:hAnsi="Arial" w:cs="Arial"/>
          <w:b/>
          <w:sz w:val="32"/>
          <w:szCs w:val="32"/>
          <w:lang w:val="x-none" w:eastAsia="x-none"/>
        </w:rPr>
        <w:t>БАЛАГАНСКИЙ РАЙОН</w:t>
      </w:r>
    </w:p>
    <w:p w14:paraId="4A40DD7B" w14:textId="77777777" w:rsidR="0080000D" w:rsidRPr="0080000D" w:rsidRDefault="0080000D" w:rsidP="008000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 w:rsidRPr="0080000D">
        <w:rPr>
          <w:rFonts w:ascii="Arial" w:eastAsia="Times New Roman" w:hAnsi="Arial" w:cs="Arial"/>
          <w:b/>
          <w:sz w:val="32"/>
          <w:szCs w:val="32"/>
          <w:lang w:val="x-none" w:eastAsia="x-none"/>
        </w:rPr>
        <w:t>АДМИНИСТРАЦИЯ</w:t>
      </w:r>
    </w:p>
    <w:p w14:paraId="357D85E9" w14:textId="77777777" w:rsidR="0080000D" w:rsidRPr="0080000D" w:rsidRDefault="0080000D" w:rsidP="008000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 w:rsidRPr="0080000D">
        <w:rPr>
          <w:rFonts w:ascii="Arial" w:eastAsia="Times New Roman" w:hAnsi="Arial" w:cs="Arial"/>
          <w:b/>
          <w:sz w:val="32"/>
          <w:szCs w:val="32"/>
          <w:lang w:val="x-none" w:eastAsia="x-none"/>
        </w:rPr>
        <w:t>ПОСТАНОВЛЕНИЕ</w:t>
      </w:r>
    </w:p>
    <w:p w14:paraId="2B870766" w14:textId="77777777" w:rsidR="0080000D" w:rsidRPr="0080000D" w:rsidRDefault="0080000D" w:rsidP="008000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</w:p>
    <w:p w14:paraId="7633A007" w14:textId="0216A358" w:rsidR="0080000D" w:rsidRPr="0080000D" w:rsidRDefault="0080000D" w:rsidP="0080000D">
      <w:pPr>
        <w:tabs>
          <w:tab w:val="left" w:pos="3720"/>
          <w:tab w:val="left" w:pos="80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80000D">
        <w:rPr>
          <w:rFonts w:ascii="Arial" w:eastAsia="Times New Roman" w:hAnsi="Arial" w:cs="Arial"/>
          <w:b/>
          <w:sz w:val="32"/>
          <w:szCs w:val="32"/>
          <w:lang w:eastAsia="x-none"/>
        </w:rPr>
        <w:t>ОТ 18 ЯНВАРЯ 2022 ГОДА</w:t>
      </w:r>
      <w:r w:rsidRPr="0080000D">
        <w:rPr>
          <w:rFonts w:ascii="Arial" w:eastAsia="Times New Roman" w:hAnsi="Arial" w:cs="Arial"/>
          <w:b/>
          <w:sz w:val="32"/>
          <w:szCs w:val="32"/>
          <w:lang w:eastAsia="x-none"/>
        </w:rPr>
        <w:tab/>
      </w:r>
      <w:r w:rsidRPr="0080000D">
        <w:rPr>
          <w:rFonts w:ascii="Arial" w:eastAsia="Times New Roman" w:hAnsi="Arial" w:cs="Arial"/>
          <w:b/>
          <w:sz w:val="32"/>
          <w:szCs w:val="32"/>
          <w:lang w:eastAsia="x-none"/>
        </w:rPr>
        <w:tab/>
        <w:t>№</w:t>
      </w:r>
      <w:r w:rsidR="00252AEC">
        <w:rPr>
          <w:rFonts w:ascii="Arial" w:eastAsia="Times New Roman" w:hAnsi="Arial" w:cs="Arial"/>
          <w:b/>
          <w:sz w:val="32"/>
          <w:szCs w:val="32"/>
          <w:lang w:eastAsia="x-none"/>
        </w:rPr>
        <w:t>36</w:t>
      </w:r>
      <w:bookmarkStart w:id="0" w:name="_GoBack"/>
      <w:bookmarkEnd w:id="0"/>
    </w:p>
    <w:p w14:paraId="358F33CA" w14:textId="77777777" w:rsidR="0080000D" w:rsidRPr="0080000D" w:rsidRDefault="0080000D" w:rsidP="0080000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1C2A0FA" w14:textId="77777777" w:rsidR="0080000D" w:rsidRPr="0080000D" w:rsidRDefault="0080000D" w:rsidP="008000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000D">
        <w:rPr>
          <w:rFonts w:ascii="Arial" w:eastAsia="Times New Roman" w:hAnsi="Arial" w:cs="Arial"/>
          <w:b/>
          <w:sz w:val="32"/>
          <w:szCs w:val="32"/>
          <w:lang w:eastAsia="ru-RU"/>
        </w:rPr>
        <w:t>О МЕРАХ ПО ПРОТИВОДЕЙСТВИЮ</w:t>
      </w:r>
    </w:p>
    <w:p w14:paraId="32A6736F" w14:textId="77777777" w:rsidR="0080000D" w:rsidRPr="0080000D" w:rsidRDefault="0080000D" w:rsidP="008000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000D">
        <w:rPr>
          <w:rFonts w:ascii="Arial" w:eastAsia="Times New Roman" w:hAnsi="Arial" w:cs="Arial"/>
          <w:b/>
          <w:sz w:val="32"/>
          <w:szCs w:val="32"/>
          <w:lang w:eastAsia="ru-RU"/>
        </w:rPr>
        <w:t>ТЕРРОРИЗМУ И ЭКСТРЕМИЗМУ</w:t>
      </w:r>
    </w:p>
    <w:p w14:paraId="36A73048" w14:textId="77777777" w:rsidR="0080000D" w:rsidRPr="0080000D" w:rsidRDefault="0080000D" w:rsidP="0080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41485" w14:textId="77777777" w:rsidR="0080000D" w:rsidRPr="0080000D" w:rsidRDefault="0080000D" w:rsidP="0080000D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80000D"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 Федеральным законом от 25 июля 2002 г. №114-ФЗ «О противодействии экстремистской деятельности», Федеральным законом от 6 марта 2006 года №35-ФЗ «О противодействии терроризму», Указом Президента Российской Федерации от 15.02.2006г. №116 «О мерах по противодействию терроризму»</w:t>
      </w:r>
      <w:r w:rsidRPr="0080000D">
        <w:rPr>
          <w:rFonts w:ascii="Arial" w:eastAsia="Times New Roman" w:hAnsi="Arial" w:cs="Arial"/>
          <w:sz w:val="24"/>
          <w:szCs w:val="24"/>
          <w:lang w:eastAsia="x-none"/>
        </w:rPr>
        <w:t>, Комплексным планом противодействия идеологии терроризма в Российской Федерации на 2019-2023 годы, утвержденным Президентом Российской Федерации 28.12.2018г. №Пр-2665.</w:t>
      </w:r>
    </w:p>
    <w:p w14:paraId="1CC40E68" w14:textId="77777777" w:rsidR="0080000D" w:rsidRPr="0080000D" w:rsidRDefault="0080000D" w:rsidP="0080000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696853" w14:textId="77777777" w:rsidR="0080000D" w:rsidRPr="0080000D" w:rsidRDefault="0080000D" w:rsidP="008000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000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6ED408FF" w14:textId="77777777" w:rsidR="0080000D" w:rsidRPr="0080000D" w:rsidRDefault="0080000D" w:rsidP="0080000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6A1E77" w14:textId="77777777" w:rsidR="0080000D" w:rsidRPr="0080000D" w:rsidRDefault="0080000D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00D">
        <w:rPr>
          <w:rFonts w:ascii="Arial" w:eastAsia="Times New Roman" w:hAnsi="Arial" w:cs="Arial"/>
          <w:sz w:val="24"/>
          <w:szCs w:val="24"/>
          <w:lang w:eastAsia="ru-RU"/>
        </w:rPr>
        <w:t>1.Утвердить состав антитеррористической комиссии муниципального образования Балаганский район (далее - Комиссия) (приложение 1).</w:t>
      </w:r>
    </w:p>
    <w:p w14:paraId="1D1F9094" w14:textId="77777777" w:rsidR="0080000D" w:rsidRPr="0080000D" w:rsidRDefault="0080000D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00D">
        <w:rPr>
          <w:rFonts w:ascii="Arial" w:eastAsia="Times New Roman" w:hAnsi="Arial" w:cs="Arial"/>
          <w:sz w:val="24"/>
          <w:szCs w:val="24"/>
          <w:lang w:eastAsia="ru-RU"/>
        </w:rPr>
        <w:t>2.Утвердить Положение об антитеррористической комиссии муниципального образования Балаганский район (приложение 2).</w:t>
      </w:r>
    </w:p>
    <w:p w14:paraId="5EFA2CF8" w14:textId="77777777" w:rsidR="0080000D" w:rsidRPr="0080000D" w:rsidRDefault="0080000D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00D">
        <w:rPr>
          <w:rFonts w:ascii="Arial" w:eastAsia="Times New Roman" w:hAnsi="Arial" w:cs="Arial"/>
          <w:sz w:val="24"/>
          <w:szCs w:val="24"/>
          <w:lang w:eastAsia="ru-RU"/>
        </w:rPr>
        <w:t>3.Утвердить Регламент антитеррористической комиссии муниципального образования Балаганский район (приложение 3).</w:t>
      </w:r>
    </w:p>
    <w:p w14:paraId="3E9C1091" w14:textId="77777777" w:rsidR="0080000D" w:rsidRPr="0080000D" w:rsidRDefault="0080000D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00D">
        <w:rPr>
          <w:rFonts w:ascii="Arial" w:eastAsia="Times New Roman" w:hAnsi="Arial" w:cs="Arial"/>
          <w:sz w:val="24"/>
          <w:szCs w:val="24"/>
          <w:lang w:eastAsia="ru-RU"/>
        </w:rPr>
        <w:t>4.Утвердить план работы антитеррористической комиссии муниципального образования Балаганский район на 2022 год (приложение 4).</w:t>
      </w:r>
    </w:p>
    <w:p w14:paraId="1E842DBD" w14:textId="0CBD9DB1" w:rsidR="0080000D" w:rsidRPr="0080000D" w:rsidRDefault="0009130C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0000D" w:rsidRPr="0080000D">
        <w:rPr>
          <w:rFonts w:ascii="Arial" w:eastAsia="Times New Roman" w:hAnsi="Arial" w:cs="Arial"/>
          <w:sz w:val="24"/>
          <w:szCs w:val="24"/>
          <w:lang w:eastAsia="ru-RU"/>
        </w:rPr>
        <w:t>.Рекомендовать главам муниципальных образований:</w:t>
      </w:r>
    </w:p>
    <w:p w14:paraId="4FDB6E92" w14:textId="77777777" w:rsidR="0080000D" w:rsidRPr="0080000D" w:rsidRDefault="0080000D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00D">
        <w:rPr>
          <w:rFonts w:ascii="Arial" w:eastAsia="Times New Roman" w:hAnsi="Arial" w:cs="Arial"/>
          <w:sz w:val="24"/>
          <w:szCs w:val="24"/>
          <w:lang w:eastAsia="ru-RU"/>
        </w:rPr>
        <w:t>-усилить контроль за соблюдением правил регистрационного учёта граждан по месту их пребывания и по месту жительства, за использованием жилых домов в производственных, коммерческих и иных целях;</w:t>
      </w:r>
    </w:p>
    <w:p w14:paraId="302DB8BF" w14:textId="77777777" w:rsidR="0080000D" w:rsidRPr="0080000D" w:rsidRDefault="0080000D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00D">
        <w:rPr>
          <w:rFonts w:ascii="Arial" w:eastAsia="Times New Roman" w:hAnsi="Arial" w:cs="Arial"/>
          <w:sz w:val="24"/>
          <w:szCs w:val="24"/>
          <w:lang w:eastAsia="ru-RU"/>
        </w:rPr>
        <w:t>-разработать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спорта, а также на взрывоопасных, пожароопасных, объектах энергетики и транспорта;</w:t>
      </w:r>
    </w:p>
    <w:p w14:paraId="65154BD4" w14:textId="77777777" w:rsidR="0080000D" w:rsidRPr="0080000D" w:rsidRDefault="0080000D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00D">
        <w:rPr>
          <w:rFonts w:ascii="Arial" w:eastAsia="Times New Roman" w:hAnsi="Arial" w:cs="Arial"/>
          <w:sz w:val="24"/>
          <w:szCs w:val="24"/>
          <w:lang w:eastAsia="ru-RU"/>
        </w:rPr>
        <w:t>-активнее привлекать население и общественные объединения к оказанию содействия правоохранительным органам в проведении профилактической работы по месту жительства граждан;</w:t>
      </w:r>
    </w:p>
    <w:p w14:paraId="7D0AF90D" w14:textId="77777777" w:rsidR="0080000D" w:rsidRPr="0080000D" w:rsidRDefault="0080000D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00D">
        <w:rPr>
          <w:rFonts w:ascii="Arial" w:eastAsia="Times New Roman" w:hAnsi="Arial" w:cs="Arial"/>
          <w:sz w:val="24"/>
          <w:szCs w:val="24"/>
          <w:lang w:eastAsia="ru-RU"/>
        </w:rPr>
        <w:t>-систематически проводить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органами.</w:t>
      </w:r>
    </w:p>
    <w:p w14:paraId="29015D49" w14:textId="69A163BF" w:rsidR="0080000D" w:rsidRPr="0080000D" w:rsidRDefault="0009130C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0000D" w:rsidRPr="0080000D">
        <w:rPr>
          <w:rFonts w:ascii="Arial" w:eastAsia="Times New Roman" w:hAnsi="Arial" w:cs="Arial"/>
          <w:sz w:val="24"/>
          <w:szCs w:val="24"/>
          <w:lang w:eastAsia="ru-RU"/>
        </w:rPr>
        <w:t xml:space="preserve">.МКУ Управление образования Балаганского района (Файзулина Т.В.), ОГБУЗ «Балаганская РБ» (Цыденов Г.Б.), МКУ Управление культуры муниципального образования Балаганский район (Губина Е.В.) регулярно </w:t>
      </w:r>
      <w:r w:rsidR="0080000D" w:rsidRPr="008000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осуществлять контроль за организацией защиты (наличие планов действий в чрезвычайных ситуациях, организация охраны) учреждений образования, здравоохранения, спортивных сооружений от террористических актов и других чрезвычайных ситуаций.</w:t>
      </w:r>
    </w:p>
    <w:p w14:paraId="34649336" w14:textId="1922D69C" w:rsidR="0080000D" w:rsidRPr="0080000D" w:rsidRDefault="0009130C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0000D" w:rsidRPr="0080000D">
        <w:rPr>
          <w:rFonts w:ascii="Arial" w:eastAsia="Times New Roman" w:hAnsi="Arial" w:cs="Arial"/>
          <w:sz w:val="24"/>
          <w:szCs w:val="24"/>
          <w:lang w:eastAsia="ru-RU"/>
        </w:rPr>
        <w:t>.Рекомендовать Пункту полиции №2 (дислокация р.п.Балаганск) МО МВД России «Заларинский» (Метляев Р.В.):</w:t>
      </w:r>
    </w:p>
    <w:p w14:paraId="1170425B" w14:textId="77777777" w:rsidR="0080000D" w:rsidRPr="0080000D" w:rsidRDefault="0080000D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00D">
        <w:rPr>
          <w:rFonts w:ascii="Arial" w:eastAsia="Times New Roman" w:hAnsi="Arial" w:cs="Arial"/>
          <w:sz w:val="24"/>
          <w:szCs w:val="24"/>
          <w:lang w:eastAsia="ru-RU"/>
        </w:rPr>
        <w:t>-осуществить комплекс оперативно-розыскных и охранных мероприятий на территории района, направленных на выявление и пресечение незаконной миграции иностранных граждан;</w:t>
      </w:r>
    </w:p>
    <w:p w14:paraId="1AAE5854" w14:textId="77777777" w:rsidR="0080000D" w:rsidRPr="0080000D" w:rsidRDefault="0080000D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00D">
        <w:rPr>
          <w:rFonts w:ascii="Arial" w:eastAsia="Times New Roman" w:hAnsi="Arial" w:cs="Arial"/>
          <w:sz w:val="24"/>
          <w:szCs w:val="24"/>
          <w:lang w:eastAsia="ru-RU"/>
        </w:rPr>
        <w:t>-принять меры по выявлению и пресечению поступления оружия, боеприпасов, взрывчатых веществ, наркотиков на территорию района;</w:t>
      </w:r>
    </w:p>
    <w:p w14:paraId="2D7F5BFE" w14:textId="77777777" w:rsidR="0080000D" w:rsidRPr="0080000D" w:rsidRDefault="0080000D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00D">
        <w:rPr>
          <w:rFonts w:ascii="Arial" w:eastAsia="Times New Roman" w:hAnsi="Arial" w:cs="Arial"/>
          <w:sz w:val="24"/>
          <w:szCs w:val="24"/>
          <w:lang w:eastAsia="ru-RU"/>
        </w:rPr>
        <w:t>-реализовать мероприятия по усилению охраны и обеспечению безопасности объектов энергетики, организаций, использующих взрыво- и пожароопасные материалы.</w:t>
      </w:r>
    </w:p>
    <w:p w14:paraId="09F8F213" w14:textId="70B74AE3" w:rsidR="0080000D" w:rsidRPr="0080000D" w:rsidRDefault="0009130C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0000D" w:rsidRPr="0080000D">
        <w:rPr>
          <w:rFonts w:ascii="Arial" w:eastAsia="Times New Roman" w:hAnsi="Arial" w:cs="Arial"/>
          <w:sz w:val="24"/>
          <w:szCs w:val="24"/>
          <w:lang w:eastAsia="ru-RU"/>
        </w:rPr>
        <w:t>.Антитеррористической комиссии муниципального образования Балаганский район ежеквартально к 10 числу первого месяца следующего квартала направлять информацию в антитеррористическую комиссию Иркутской области о проведённых мероприятиях в сфере защиты населения, объектов особой важности, объектов, связанных с жизнеобеспечением населения, объектов транспорта, связи, энергетики, а также о вопросах, рассматриваемых на заседаниях комиссии, принимаемых решениях.</w:t>
      </w:r>
    </w:p>
    <w:p w14:paraId="2E6B6B5D" w14:textId="7C724A78" w:rsidR="0080000D" w:rsidRPr="0080000D" w:rsidRDefault="0009130C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0000D" w:rsidRPr="0080000D">
        <w:rPr>
          <w:rFonts w:ascii="Arial" w:eastAsia="Times New Roman" w:hAnsi="Arial" w:cs="Arial"/>
          <w:sz w:val="24"/>
          <w:szCs w:val="24"/>
          <w:lang w:eastAsia="ru-RU"/>
        </w:rPr>
        <w:t xml:space="preserve">.Признать утратившим силу постановление администрации Балаганского района от 25.01.2021 года №42 «О мерах по противодействию терроризму и экстремизму». </w:t>
      </w:r>
    </w:p>
    <w:p w14:paraId="6A02ABEB" w14:textId="5346C13F" w:rsidR="0080000D" w:rsidRPr="0080000D" w:rsidRDefault="0009130C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0000D" w:rsidRPr="0080000D">
        <w:rPr>
          <w:rFonts w:ascii="Arial" w:eastAsia="Times New Roman" w:hAnsi="Arial" w:cs="Arial"/>
          <w:sz w:val="24"/>
          <w:szCs w:val="24"/>
          <w:lang w:eastAsia="ru-RU"/>
        </w:rPr>
        <w:t>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25.01.2021 года №42.</w:t>
      </w:r>
    </w:p>
    <w:p w14:paraId="038A4E1C" w14:textId="03813AE6" w:rsidR="0080000D" w:rsidRPr="0080000D" w:rsidRDefault="0009130C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0000D" w:rsidRPr="0080000D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14:paraId="6BE345B0" w14:textId="20A781F3" w:rsidR="0080000D" w:rsidRPr="0080000D" w:rsidRDefault="0009130C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80000D" w:rsidRPr="0080000D">
        <w:rPr>
          <w:rFonts w:ascii="Arial" w:eastAsia="Times New Roman" w:hAnsi="Arial" w:cs="Arial"/>
          <w:sz w:val="24"/>
          <w:szCs w:val="24"/>
          <w:lang w:eastAsia="ru-RU"/>
        </w:rPr>
        <w:t>.Данное постановление вступает в силу со дня подписания.</w:t>
      </w:r>
    </w:p>
    <w:p w14:paraId="08F54FA7" w14:textId="77777777" w:rsidR="0080000D" w:rsidRPr="0080000D" w:rsidRDefault="0080000D" w:rsidP="0080000D">
      <w:pPr>
        <w:tabs>
          <w:tab w:val="left" w:pos="7020"/>
          <w:tab w:val="left" w:pos="805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D5D8F" w14:textId="77777777" w:rsidR="0080000D" w:rsidRPr="0080000D" w:rsidRDefault="0080000D" w:rsidP="0080000D">
      <w:pPr>
        <w:tabs>
          <w:tab w:val="left" w:pos="7020"/>
          <w:tab w:val="left" w:pos="805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FB1104" w14:textId="77777777" w:rsidR="0080000D" w:rsidRPr="0080000D" w:rsidRDefault="0080000D" w:rsidP="0080000D">
      <w:pPr>
        <w:tabs>
          <w:tab w:val="left" w:pos="7020"/>
          <w:tab w:val="left" w:pos="80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000D">
        <w:rPr>
          <w:rFonts w:ascii="Arial" w:eastAsia="Times New Roman" w:hAnsi="Arial" w:cs="Arial"/>
          <w:sz w:val="24"/>
          <w:szCs w:val="24"/>
          <w:lang w:eastAsia="ru-RU"/>
        </w:rPr>
        <w:t xml:space="preserve">Мэр Балаганского района </w:t>
      </w:r>
    </w:p>
    <w:p w14:paraId="71C886AA" w14:textId="77777777" w:rsidR="0080000D" w:rsidRPr="0080000D" w:rsidRDefault="0080000D" w:rsidP="0080000D">
      <w:pPr>
        <w:tabs>
          <w:tab w:val="left" w:pos="7020"/>
          <w:tab w:val="left" w:pos="80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000D">
        <w:rPr>
          <w:rFonts w:ascii="Arial" w:eastAsia="Times New Roman" w:hAnsi="Arial" w:cs="Arial"/>
          <w:sz w:val="24"/>
          <w:szCs w:val="24"/>
          <w:lang w:eastAsia="ru-RU"/>
        </w:rPr>
        <w:t>М.В. Кибанов</w:t>
      </w:r>
    </w:p>
    <w:p w14:paraId="34E31B26" w14:textId="77777777" w:rsidR="0080000D" w:rsidRPr="0080000D" w:rsidRDefault="0080000D" w:rsidP="008000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955028" w14:textId="77777777" w:rsidR="0080000D" w:rsidRDefault="0080000D"/>
    <w:sectPr w:rsidR="0080000D" w:rsidSect="00800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1104E" w14:textId="77777777" w:rsidR="00144639" w:rsidRDefault="00144639" w:rsidP="0080000D">
      <w:pPr>
        <w:spacing w:after="0" w:line="240" w:lineRule="auto"/>
      </w:pPr>
      <w:r>
        <w:separator/>
      </w:r>
    </w:p>
  </w:endnote>
  <w:endnote w:type="continuationSeparator" w:id="0">
    <w:p w14:paraId="6DF808E3" w14:textId="77777777" w:rsidR="00144639" w:rsidRDefault="00144639" w:rsidP="0080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630E" w14:textId="77777777" w:rsidR="0080000D" w:rsidRDefault="008000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0C6ED" w14:textId="77777777" w:rsidR="0080000D" w:rsidRDefault="008000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BFF4" w14:textId="77777777" w:rsidR="0080000D" w:rsidRDefault="008000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BDF2" w14:textId="77777777" w:rsidR="00144639" w:rsidRDefault="00144639" w:rsidP="0080000D">
      <w:pPr>
        <w:spacing w:after="0" w:line="240" w:lineRule="auto"/>
      </w:pPr>
      <w:r>
        <w:separator/>
      </w:r>
    </w:p>
  </w:footnote>
  <w:footnote w:type="continuationSeparator" w:id="0">
    <w:p w14:paraId="7D27CF04" w14:textId="77777777" w:rsidR="00144639" w:rsidRDefault="00144639" w:rsidP="0080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3B4C" w14:textId="77777777" w:rsidR="0080000D" w:rsidRDefault="008000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268782"/>
      <w:docPartObj>
        <w:docPartGallery w:val="Page Numbers (Top of Page)"/>
        <w:docPartUnique/>
      </w:docPartObj>
    </w:sdtPr>
    <w:sdtEndPr/>
    <w:sdtContent>
      <w:p w14:paraId="398F7B06" w14:textId="77777777" w:rsidR="0080000D" w:rsidRDefault="008000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F58EA" w14:textId="77777777" w:rsidR="0080000D" w:rsidRDefault="008000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822B" w14:textId="77777777" w:rsidR="0080000D" w:rsidRDefault="008000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0D"/>
    <w:rsid w:val="0009130C"/>
    <w:rsid w:val="00144639"/>
    <w:rsid w:val="00252AEC"/>
    <w:rsid w:val="003575A5"/>
    <w:rsid w:val="003C2A13"/>
    <w:rsid w:val="0080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B699"/>
  <w15:chartTrackingRefBased/>
  <w15:docId w15:val="{C43D8354-F359-465B-A2DF-28A941E2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0D"/>
  </w:style>
  <w:style w:type="paragraph" w:styleId="a5">
    <w:name w:val="footer"/>
    <w:basedOn w:val="a"/>
    <w:link w:val="a6"/>
    <w:uiPriority w:val="99"/>
    <w:unhideWhenUsed/>
    <w:rsid w:val="0080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2022-01-18T14:06:00Z</dcterms:created>
  <dcterms:modified xsi:type="dcterms:W3CDTF">2022-01-19T09:50:00Z</dcterms:modified>
</cp:coreProperties>
</file>